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9"/>
      </w:tblGrid>
      <w:tr w:rsidR="00634828" w:rsidRPr="008B743D" w14:paraId="4451A1BB" w14:textId="77777777" w:rsidTr="00634828">
        <w:trPr>
          <w:trHeight w:hRule="exact" w:val="968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14:paraId="70DEB41A" w14:textId="77777777" w:rsidR="00634828" w:rsidRPr="008B743D" w:rsidRDefault="00634828" w:rsidP="00891859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rPr>
                <w:color w:val="262626" w:themeColor="text1" w:themeTint="D9"/>
                <w:sz w:val="40"/>
                <w:szCs w:val="40"/>
              </w:rPr>
            </w:pPr>
            <w:proofErr w:type="spellStart"/>
            <w:r>
              <w:rPr>
                <w:color w:val="262626" w:themeColor="text1" w:themeTint="D9"/>
                <w:sz w:val="40"/>
                <w:szCs w:val="40"/>
              </w:rPr>
              <w:t>Technische</w:t>
            </w:r>
            <w:proofErr w:type="spellEnd"/>
            <w:r>
              <w:rPr>
                <w:color w:val="262626" w:themeColor="text1" w:themeTint="D9"/>
                <w:sz w:val="40"/>
                <w:szCs w:val="4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40"/>
                <w:szCs w:val="40"/>
              </w:rPr>
              <w:t>Spezifkation</w:t>
            </w:r>
            <w:proofErr w:type="spellEnd"/>
          </w:p>
          <w:p w14:paraId="2AB030EC" w14:textId="77777777" w:rsidR="00634828" w:rsidRPr="008B743D" w:rsidRDefault="00634828" w:rsidP="00891859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rPr>
                <w:color w:val="262626" w:themeColor="text1" w:themeTint="D9"/>
                <w:sz w:val="40"/>
                <w:szCs w:val="40"/>
              </w:rPr>
            </w:pPr>
            <w:proofErr w:type="spellStart"/>
            <w:r w:rsidRPr="008B743D">
              <w:rPr>
                <w:color w:val="262626" w:themeColor="text1" w:themeTint="D9"/>
                <w:sz w:val="40"/>
                <w:szCs w:val="40"/>
              </w:rPr>
              <w:t>G</w:t>
            </w:r>
            <w:r>
              <w:rPr>
                <w:color w:val="262626" w:themeColor="text1" w:themeTint="D9"/>
                <w:sz w:val="40"/>
                <w:szCs w:val="40"/>
              </w:rPr>
              <w:t>edichtete</w:t>
            </w:r>
            <w:proofErr w:type="spellEnd"/>
            <w:r>
              <w:rPr>
                <w:color w:val="262626" w:themeColor="text1" w:themeTint="D9"/>
                <w:sz w:val="40"/>
                <w:szCs w:val="4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40"/>
                <w:szCs w:val="40"/>
              </w:rPr>
              <w:t>Plattenwärmetauscher</w:t>
            </w:r>
            <w:proofErr w:type="spellEnd"/>
          </w:p>
        </w:tc>
      </w:tr>
    </w:tbl>
    <w:p w14:paraId="0AB64E2A" w14:textId="77777777" w:rsidR="00634828" w:rsidRPr="008B743D" w:rsidRDefault="00634828" w:rsidP="00634828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bookmarkStart w:id="0" w:name="Subject"/>
      <w:bookmarkStart w:id="1" w:name="RefNo"/>
      <w:bookmarkStart w:id="2" w:name="IssuedBy"/>
      <w:bookmarkStart w:id="3" w:name="Recipients"/>
      <w:bookmarkEnd w:id="0"/>
      <w:bookmarkEnd w:id="1"/>
      <w:bookmarkEnd w:id="2"/>
      <w:bookmarkEnd w:id="3"/>
      <w:r>
        <w:rPr>
          <w:snapToGrid w:val="0"/>
          <w:color w:val="262626" w:themeColor="text1" w:themeTint="D9"/>
          <w:sz w:val="30"/>
          <w:szCs w:val="30"/>
        </w:rPr>
        <w:t xml:space="preserve">Allgemeine </w:t>
      </w:r>
      <w:proofErr w:type="spellStart"/>
      <w:r>
        <w:rPr>
          <w:snapToGrid w:val="0"/>
          <w:color w:val="262626" w:themeColor="text1" w:themeTint="D9"/>
          <w:sz w:val="30"/>
          <w:szCs w:val="30"/>
        </w:rPr>
        <w:t>Spezifikationen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0EE162D3" w14:textId="77777777" w:rsidR="00634828" w:rsidRPr="00634828" w:rsidRDefault="00634828" w:rsidP="00634828">
      <w:pPr>
        <w:pStyle w:val="Listenabsatz"/>
        <w:numPr>
          <w:ilvl w:val="0"/>
          <w:numId w:val="18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634828">
        <w:rPr>
          <w:color w:val="222222"/>
          <w:lang w:val="de-DE"/>
        </w:rPr>
        <w:t>Lieferant des Plattenwärmetauschers ist Alfa Laval oder gleichwertig.</w:t>
      </w:r>
    </w:p>
    <w:p w14:paraId="7798E9A7" w14:textId="77777777" w:rsidR="00634828" w:rsidRPr="00634828" w:rsidRDefault="00634828" w:rsidP="00634828">
      <w:pPr>
        <w:pStyle w:val="Listenabsatz"/>
        <w:numPr>
          <w:ilvl w:val="0"/>
          <w:numId w:val="18"/>
        </w:numPr>
        <w:spacing w:line="276" w:lineRule="auto"/>
        <w:rPr>
          <w:snapToGrid w:val="0"/>
          <w:szCs w:val="22"/>
          <w:lang w:val="de-DE"/>
        </w:rPr>
      </w:pPr>
      <w:r w:rsidRPr="00634828">
        <w:rPr>
          <w:color w:val="222222"/>
          <w:lang w:val="de-DE"/>
        </w:rPr>
        <w:t>Der Lieferant muss 2 und 3-D-Zeichnungen und Bedienungsanleitungen in lokaler Sprache für jeden Wärmetauscher bereitstellen</w:t>
      </w:r>
      <w:r w:rsidRPr="00634828">
        <w:rPr>
          <w:snapToGrid w:val="0"/>
          <w:szCs w:val="22"/>
          <w:lang w:val="de-DE"/>
        </w:rPr>
        <w:t xml:space="preserve">. </w:t>
      </w:r>
    </w:p>
    <w:p w14:paraId="4048A3EE" w14:textId="77777777" w:rsidR="00634828" w:rsidRPr="00634828" w:rsidRDefault="00634828" w:rsidP="00634828">
      <w:pPr>
        <w:pStyle w:val="Listenabsatz"/>
        <w:numPr>
          <w:ilvl w:val="0"/>
          <w:numId w:val="18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634828">
        <w:rPr>
          <w:color w:val="222222"/>
          <w:lang w:val="de-DE"/>
        </w:rPr>
        <w:t>Alle Wärmetauscher müssen in Produktionsstätten hergestellt werden, die nach ISO 14001 umweltzertifiziert sind</w:t>
      </w:r>
      <w:r w:rsidRPr="00634828">
        <w:rPr>
          <w:snapToGrid w:val="0"/>
          <w:color w:val="262626" w:themeColor="text1" w:themeTint="D9"/>
          <w:szCs w:val="22"/>
          <w:lang w:val="de-DE"/>
        </w:rPr>
        <w:t>.</w:t>
      </w:r>
    </w:p>
    <w:p w14:paraId="3DC5A978" w14:textId="77777777" w:rsidR="00634828" w:rsidRPr="00634828" w:rsidRDefault="00634828" w:rsidP="00634828">
      <w:pPr>
        <w:pStyle w:val="Listenabsatz"/>
        <w:numPr>
          <w:ilvl w:val="0"/>
          <w:numId w:val="18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634828">
        <w:rPr>
          <w:color w:val="222222"/>
          <w:lang w:val="de-DE"/>
        </w:rPr>
        <w:t>Alle Wärmetauscher müssen vor der Lieferung mit dem Prüfdruck geprüft werden. Die Testsequenz muss auf jeder Seite 30 Minuten betragen. Beide Seiten sollen getestet werden</w:t>
      </w:r>
      <w:r w:rsidRPr="00634828">
        <w:rPr>
          <w:snapToGrid w:val="0"/>
          <w:color w:val="262626" w:themeColor="text1" w:themeTint="D9"/>
          <w:szCs w:val="22"/>
          <w:lang w:val="de-DE"/>
        </w:rPr>
        <w:t xml:space="preserve">. </w:t>
      </w:r>
    </w:p>
    <w:p w14:paraId="6303296C" w14:textId="77777777" w:rsidR="00634828" w:rsidRPr="00634828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lang w:val="de-DE"/>
        </w:rPr>
      </w:pPr>
    </w:p>
    <w:p w14:paraId="0B59035B" w14:textId="77777777" w:rsidR="00634828" w:rsidRPr="00634828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lang w:val="de-DE"/>
        </w:rPr>
      </w:pPr>
    </w:p>
    <w:p w14:paraId="70E27BD8" w14:textId="77777777" w:rsidR="00634828" w:rsidRPr="008B743D" w:rsidRDefault="00634828" w:rsidP="00634828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 w:rsidRPr="00634828">
        <w:rPr>
          <w:color w:val="222222"/>
          <w:sz w:val="30"/>
          <w:szCs w:val="30"/>
        </w:rPr>
        <w:t>Rahmenspezifikationen</w:t>
      </w:r>
      <w:proofErr w:type="spellEnd"/>
      <w:r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3BB5F9BE" w14:textId="77777777" w:rsidR="00634828" w:rsidRPr="00634828" w:rsidRDefault="00634828" w:rsidP="00634828">
      <w:pPr>
        <w:pStyle w:val="Listenabsatz"/>
        <w:numPr>
          <w:ilvl w:val="0"/>
          <w:numId w:val="17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634828">
        <w:rPr>
          <w:color w:val="222222"/>
          <w:lang w:val="de-DE"/>
        </w:rPr>
        <w:t xml:space="preserve">Die Rahmenplatte muss mit Flanschbolzen oder Gewinderohren um die Anschlüsse </w:t>
      </w:r>
      <w:r>
        <w:rPr>
          <w:color w:val="222222"/>
          <w:lang w:val="de-DE"/>
        </w:rPr>
        <w:t>versehen</w:t>
      </w:r>
      <w:r w:rsidRPr="00634828">
        <w:rPr>
          <w:color w:val="222222"/>
          <w:lang w:val="de-DE"/>
        </w:rPr>
        <w:t xml:space="preserve"> sein</w:t>
      </w:r>
      <w:r w:rsidRPr="00634828">
        <w:rPr>
          <w:snapToGrid w:val="0"/>
          <w:color w:val="262626" w:themeColor="text1" w:themeTint="D9"/>
          <w:szCs w:val="22"/>
          <w:lang w:val="de-DE"/>
        </w:rPr>
        <w:t>.</w:t>
      </w:r>
    </w:p>
    <w:p w14:paraId="4F3AB3A2" w14:textId="77777777" w:rsidR="00634828" w:rsidRPr="00634828" w:rsidRDefault="00634828" w:rsidP="00634828">
      <w:pPr>
        <w:pStyle w:val="Listenabsatz"/>
        <w:numPr>
          <w:ilvl w:val="0"/>
          <w:numId w:val="17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634828">
        <w:rPr>
          <w:color w:val="222222"/>
          <w:lang w:val="de-DE"/>
        </w:rPr>
        <w:t>Rohrverbindungen mit Außengewinde dürfen nicht an der Rahmenplatte angeschweißt werden</w:t>
      </w:r>
      <w:r w:rsidRPr="00634828">
        <w:rPr>
          <w:snapToGrid w:val="0"/>
          <w:color w:val="262626" w:themeColor="text1" w:themeTint="D9"/>
          <w:szCs w:val="22"/>
          <w:lang w:val="de-DE"/>
        </w:rPr>
        <w:t>.</w:t>
      </w:r>
    </w:p>
    <w:p w14:paraId="1A0A1DE1" w14:textId="77777777" w:rsidR="00634828" w:rsidRPr="00634828" w:rsidRDefault="00634828" w:rsidP="00634828">
      <w:pPr>
        <w:pStyle w:val="Listenabsatz"/>
        <w:numPr>
          <w:ilvl w:val="0"/>
          <w:numId w:val="17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634828">
        <w:rPr>
          <w:color w:val="222222"/>
          <w:lang w:val="de-DE"/>
        </w:rPr>
        <w:t xml:space="preserve">Der Rahmen und die Druckplatte müssen eine geneigte Schraubenlochgeometrie (keine Löcher im Rahmen) haben, um einen geringen Platzbedarf zu gewährleisten </w:t>
      </w:r>
      <w:r w:rsidR="00990FED">
        <w:rPr>
          <w:color w:val="222222"/>
          <w:lang w:val="de-DE"/>
        </w:rPr>
        <w:t>sodass die Wartung leicht und sicher durchzuführen ist.</w:t>
      </w:r>
      <w:r w:rsidRPr="00634828">
        <w:rPr>
          <w:snapToGrid w:val="0"/>
          <w:color w:val="262626" w:themeColor="text1" w:themeTint="D9"/>
          <w:szCs w:val="22"/>
          <w:lang w:val="de-DE"/>
        </w:rPr>
        <w:t xml:space="preserve"> </w:t>
      </w:r>
    </w:p>
    <w:p w14:paraId="1128F3EB" w14:textId="77777777" w:rsidR="00634828" w:rsidRPr="00634828" w:rsidRDefault="00634828" w:rsidP="00634828">
      <w:pPr>
        <w:pStyle w:val="Listenabsatz"/>
        <w:numPr>
          <w:ilvl w:val="0"/>
          <w:numId w:val="17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hyperlink r:id="rId8">
        <w:r w:rsidR="00990FED">
          <w:rPr>
            <w:rFonts w:ascii="Calibri"/>
            <w:b/>
            <w:color w:val="FF0000"/>
            <w:sz w:val="24"/>
            <w:lang w:val="de-DE"/>
          </w:rPr>
          <w:t>Klicken Sie hier f</w:t>
        </w:r>
        <w:r w:rsidR="00990FED">
          <w:rPr>
            <w:rFonts w:ascii="Calibri"/>
            <w:b/>
            <w:color w:val="FF0000"/>
            <w:sz w:val="24"/>
            <w:lang w:val="de-DE"/>
          </w:rPr>
          <w:t>ü</w:t>
        </w:r>
        <w:r w:rsidR="00990FED">
          <w:rPr>
            <w:rFonts w:ascii="Calibri"/>
            <w:b/>
            <w:color w:val="FF0000"/>
            <w:sz w:val="24"/>
            <w:lang w:val="de-DE"/>
          </w:rPr>
          <w:t>r ein Vide</w:t>
        </w:r>
        <w:r w:rsidRPr="00634828">
          <w:rPr>
            <w:rFonts w:ascii="Calibri"/>
            <w:b/>
            <w:color w:val="FF0000"/>
            <w:sz w:val="24"/>
            <w:lang w:val="de-DE"/>
          </w:rPr>
          <w:t>o</w:t>
        </w:r>
      </w:hyperlink>
    </w:p>
    <w:p w14:paraId="6B22342B" w14:textId="77777777" w:rsidR="00634828" w:rsidRPr="00990FED" w:rsidRDefault="00990FED" w:rsidP="00634828">
      <w:pPr>
        <w:pStyle w:val="Listenabsatz"/>
        <w:numPr>
          <w:ilvl w:val="0"/>
          <w:numId w:val="17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990FED">
        <w:rPr>
          <w:color w:val="222222"/>
          <w:lang w:val="de-DE"/>
        </w:rPr>
        <w:t>Rahmen und Druckplatte, Anziehschrauben / -muttern und Rohrverbindungen müssen mit Ladungsnummer</w:t>
      </w:r>
      <w:r>
        <w:rPr>
          <w:color w:val="222222"/>
          <w:lang w:val="de-DE"/>
        </w:rPr>
        <w:t>(n)</w:t>
      </w:r>
      <w:r w:rsidRPr="00990FED">
        <w:rPr>
          <w:color w:val="222222"/>
          <w:lang w:val="de-DE"/>
        </w:rPr>
        <w:t xml:space="preserve"> für die vollständige Rückverfolg</w:t>
      </w:r>
      <w:r>
        <w:rPr>
          <w:color w:val="222222"/>
          <w:lang w:val="de-DE"/>
        </w:rPr>
        <w:t>ung</w:t>
      </w:r>
      <w:r w:rsidRPr="00990FED">
        <w:rPr>
          <w:color w:val="222222"/>
          <w:lang w:val="de-DE"/>
        </w:rPr>
        <w:t xml:space="preserve"> versehen sein</w:t>
      </w:r>
      <w:r w:rsidR="00634828" w:rsidRPr="00990FED">
        <w:rPr>
          <w:snapToGrid w:val="0"/>
          <w:color w:val="262626" w:themeColor="text1" w:themeTint="D9"/>
          <w:szCs w:val="22"/>
          <w:lang w:val="de-DE"/>
        </w:rPr>
        <w:t>.</w:t>
      </w:r>
    </w:p>
    <w:p w14:paraId="1A383F7F" w14:textId="77777777" w:rsidR="00634828" w:rsidRPr="00990FED" w:rsidRDefault="00990FED" w:rsidP="00634828">
      <w:pPr>
        <w:pStyle w:val="Listenabsatz"/>
        <w:numPr>
          <w:ilvl w:val="0"/>
          <w:numId w:val="17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990FED">
        <w:rPr>
          <w:color w:val="222222"/>
          <w:lang w:val="de-DE"/>
        </w:rPr>
        <w:t xml:space="preserve">Rahmen und Druckplatte müssen in den oberen Ecken Hebelöcher </w:t>
      </w:r>
      <w:r>
        <w:rPr>
          <w:color w:val="222222"/>
          <w:lang w:val="de-DE"/>
        </w:rPr>
        <w:t>aufweisen</w:t>
      </w:r>
      <w:r w:rsidR="00634828" w:rsidRPr="00990FED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7AE8B7EF" w14:textId="77777777" w:rsidR="00634828" w:rsidRPr="00990FED" w:rsidRDefault="00990FED" w:rsidP="00634828">
      <w:pPr>
        <w:pStyle w:val="Listenabsatz"/>
        <w:numPr>
          <w:ilvl w:val="0"/>
          <w:numId w:val="17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990FED">
        <w:rPr>
          <w:color w:val="222222"/>
          <w:lang w:val="de-DE"/>
        </w:rPr>
        <w:t>Das Gerät sollte über Füße zur Befestigung an Vorder- und Rückseite verfügen</w:t>
      </w:r>
      <w:r w:rsidR="00634828" w:rsidRPr="00990FED">
        <w:rPr>
          <w:snapToGrid w:val="0"/>
          <w:color w:val="000000" w:themeColor="text1"/>
          <w:szCs w:val="22"/>
          <w:lang w:val="de-DE"/>
        </w:rPr>
        <w:t>.</w:t>
      </w:r>
    </w:p>
    <w:p w14:paraId="4CE552FF" w14:textId="77777777" w:rsidR="00634828" w:rsidRPr="00990FED" w:rsidRDefault="00990FED" w:rsidP="00634828">
      <w:pPr>
        <w:pStyle w:val="Listenabsatz"/>
        <w:numPr>
          <w:ilvl w:val="0"/>
          <w:numId w:val="17"/>
        </w:numPr>
        <w:spacing w:line="276" w:lineRule="auto"/>
        <w:rPr>
          <w:snapToGrid w:val="0"/>
          <w:color w:val="000000" w:themeColor="text1"/>
          <w:szCs w:val="22"/>
          <w:u w:val="single"/>
          <w:lang w:val="de-DE"/>
        </w:rPr>
      </w:pPr>
      <w:r w:rsidRPr="00E91DC3">
        <w:rPr>
          <w:color w:val="222222"/>
          <w:u w:val="single"/>
          <w:lang w:val="de-DE"/>
        </w:rPr>
        <w:t>Für 150 mm Anschl</w:t>
      </w:r>
      <w:r w:rsidRPr="00E91DC3">
        <w:rPr>
          <w:color w:val="222222"/>
          <w:u w:val="single"/>
          <w:lang w:val="de-DE"/>
        </w:rPr>
        <w:t>ü</w:t>
      </w:r>
      <w:r w:rsidRPr="00E91DC3">
        <w:rPr>
          <w:color w:val="222222"/>
          <w:u w:val="single"/>
          <w:lang w:val="de-DE"/>
        </w:rPr>
        <w:t>ss</w:t>
      </w:r>
      <w:r w:rsidRPr="00E91DC3">
        <w:rPr>
          <w:color w:val="222222"/>
          <w:u w:val="single"/>
          <w:lang w:val="de-DE"/>
        </w:rPr>
        <w:t>e</w:t>
      </w:r>
      <w:r w:rsidRPr="00E91DC3">
        <w:rPr>
          <w:color w:val="222222"/>
          <w:u w:val="single"/>
          <w:lang w:val="de-DE"/>
        </w:rPr>
        <w:t xml:space="preserve"> und darüber</w:t>
      </w:r>
      <w:r w:rsidR="00634828" w:rsidRPr="00990FED">
        <w:rPr>
          <w:snapToGrid w:val="0"/>
          <w:color w:val="000000" w:themeColor="text1"/>
          <w:szCs w:val="22"/>
          <w:u w:val="single"/>
          <w:lang w:val="de-DE"/>
        </w:rPr>
        <w:t xml:space="preserve">: </w:t>
      </w:r>
    </w:p>
    <w:p w14:paraId="14ADCE31" w14:textId="77777777" w:rsidR="00634828" w:rsidRPr="00990FED" w:rsidRDefault="00990FED" w:rsidP="00634828">
      <w:pPr>
        <w:pStyle w:val="Listenabsatz"/>
        <w:numPr>
          <w:ilvl w:val="1"/>
          <w:numId w:val="16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990FED">
        <w:rPr>
          <w:color w:val="222222"/>
          <w:lang w:val="de-DE"/>
        </w:rPr>
        <w:t>Die Hauptanzugsschrauben müssen mit Lagerkästen versehen sein, um das einfache Öffnen und Schließen des Wärmetauschers zu unterstützen</w:t>
      </w:r>
      <w:r w:rsidR="00634828" w:rsidRPr="00990FED">
        <w:rPr>
          <w:snapToGrid w:val="0"/>
          <w:color w:val="000000" w:themeColor="text1"/>
          <w:szCs w:val="22"/>
          <w:lang w:val="de-DE"/>
        </w:rPr>
        <w:t xml:space="preserve">. </w:t>
      </w:r>
      <w:hyperlink r:id="rId9">
        <w:r>
          <w:rPr>
            <w:rFonts w:ascii="Calibri"/>
            <w:b/>
            <w:color w:val="FF0000"/>
            <w:sz w:val="24"/>
            <w:lang w:val="de-DE"/>
          </w:rPr>
          <w:t>Klicken Sie hier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990FED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6ACBE133" w14:textId="77777777" w:rsidR="00634828" w:rsidRPr="00990FED" w:rsidRDefault="00990FED" w:rsidP="00634828">
      <w:pPr>
        <w:pStyle w:val="Listenabsatz"/>
        <w:numPr>
          <w:ilvl w:val="1"/>
          <w:numId w:val="16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990FED">
        <w:rPr>
          <w:color w:val="222222"/>
          <w:lang w:val="de-DE"/>
        </w:rPr>
        <w:t>Die Druckplatte muss über eine Edelstahlrolle auf der Tragstange gleiten, um das Öffnen und Schließen zu erleichtern</w:t>
      </w:r>
      <w:r w:rsidR="00634828" w:rsidRPr="00990FED">
        <w:rPr>
          <w:snapToGrid w:val="0"/>
          <w:color w:val="000000" w:themeColor="text1"/>
          <w:szCs w:val="22"/>
          <w:lang w:val="de-DE"/>
        </w:rPr>
        <w:t>.</w:t>
      </w:r>
      <w:r w:rsidR="00634828" w:rsidRPr="00990FED">
        <w:rPr>
          <w:lang w:val="de-DE"/>
        </w:rPr>
        <w:t xml:space="preserve"> </w:t>
      </w:r>
      <w:hyperlink r:id="rId10">
        <w:r>
          <w:rPr>
            <w:rFonts w:ascii="Calibri"/>
            <w:b/>
            <w:color w:val="FF0000"/>
            <w:sz w:val="24"/>
            <w:lang w:val="de-DE"/>
          </w:rPr>
          <w:t>Klicken Sie hier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990FED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2A8B5299" w14:textId="77777777" w:rsidR="00634828" w:rsidRPr="00990FED" w:rsidRDefault="00990FED" w:rsidP="00634828">
      <w:pPr>
        <w:pStyle w:val="Listenabsatz"/>
        <w:numPr>
          <w:ilvl w:val="1"/>
          <w:numId w:val="16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990FED">
        <w:rPr>
          <w:color w:val="222222"/>
          <w:lang w:val="de-DE"/>
        </w:rPr>
        <w:t xml:space="preserve">Die Anziehbolzen müssen mit Sicherungsscheiben versehen sein, um das einfache Öffnen und Schließen </w:t>
      </w:r>
      <w:r>
        <w:rPr>
          <w:color w:val="222222"/>
          <w:lang w:val="de-DE"/>
        </w:rPr>
        <w:t>durch eine Person zu unterstützen/ermöglichen</w:t>
      </w:r>
      <w:r w:rsidR="00634828" w:rsidRPr="00990FED">
        <w:rPr>
          <w:snapToGrid w:val="0"/>
          <w:color w:val="262626" w:themeColor="text1" w:themeTint="D9"/>
          <w:szCs w:val="22"/>
          <w:lang w:val="de-DE"/>
        </w:rPr>
        <w:t>.</w:t>
      </w:r>
      <w:r w:rsidR="00634828" w:rsidRPr="00990FED">
        <w:rPr>
          <w:lang w:val="de-DE"/>
        </w:rPr>
        <w:t xml:space="preserve"> </w:t>
      </w:r>
      <w:hyperlink r:id="rId11">
        <w:r>
          <w:rPr>
            <w:rFonts w:ascii="Calibri"/>
            <w:b/>
            <w:color w:val="FF0000"/>
            <w:sz w:val="24"/>
            <w:lang w:val="de-DE"/>
          </w:rPr>
          <w:t>Klicken Sie hier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990FED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3DEC6ECE" w14:textId="77777777" w:rsidR="00634828" w:rsidRPr="008B743D" w:rsidRDefault="0001334D" w:rsidP="00634828">
      <w:pPr>
        <w:pStyle w:val="Listenabsatz"/>
        <w:numPr>
          <w:ilvl w:val="1"/>
          <w:numId w:val="16"/>
        </w:numPr>
        <w:spacing w:line="276" w:lineRule="auto"/>
        <w:rPr>
          <w:snapToGrid w:val="0"/>
          <w:color w:val="262626" w:themeColor="text1" w:themeTint="D9"/>
          <w:szCs w:val="22"/>
        </w:rPr>
      </w:pPr>
      <w:r w:rsidRPr="0001334D">
        <w:rPr>
          <w:color w:val="222222"/>
          <w:lang w:val="de-DE"/>
        </w:rPr>
        <w:t>Die Spannschrauben müssen einen festen Schraubenkopf haben</w:t>
      </w:r>
      <w:r w:rsidR="00634828" w:rsidRPr="0001334D">
        <w:rPr>
          <w:snapToGrid w:val="0"/>
          <w:color w:val="262626" w:themeColor="text1" w:themeTint="D9"/>
          <w:szCs w:val="22"/>
          <w:lang w:val="de-DE"/>
        </w:rPr>
        <w:t xml:space="preserve">. </w:t>
      </w:r>
      <w:hyperlink r:id="rId12">
        <w:proofErr w:type="spellStart"/>
        <w:r>
          <w:rPr>
            <w:rFonts w:ascii="Calibri"/>
            <w:b/>
            <w:color w:val="FF0000"/>
            <w:sz w:val="24"/>
          </w:rPr>
          <w:t>Klicken</w:t>
        </w:r>
        <w:proofErr w:type="spellEnd"/>
        <w:r>
          <w:rPr>
            <w:rFonts w:ascii="Calibri"/>
            <w:b/>
            <w:color w:val="FF0000"/>
            <w:sz w:val="24"/>
          </w:rPr>
          <w:t xml:space="preserve"> Sie </w:t>
        </w:r>
        <w:proofErr w:type="spellStart"/>
        <w:r>
          <w:rPr>
            <w:rFonts w:ascii="Calibri"/>
            <w:b/>
            <w:color w:val="FF0000"/>
            <w:sz w:val="24"/>
          </w:rPr>
          <w:t>hier</w:t>
        </w:r>
        <w:proofErr w:type="spellEnd"/>
        <w:r>
          <w:rPr>
            <w:rFonts w:ascii="Calibri"/>
            <w:b/>
            <w:color w:val="FF0000"/>
            <w:sz w:val="24"/>
          </w:rPr>
          <w:t xml:space="preserve"> </w:t>
        </w:r>
        <w:proofErr w:type="spellStart"/>
        <w:r>
          <w:rPr>
            <w:rFonts w:ascii="Calibri"/>
            <w:b/>
            <w:color w:val="FF0000"/>
            <w:sz w:val="24"/>
          </w:rPr>
          <w:t>f</w:t>
        </w:r>
        <w:r>
          <w:rPr>
            <w:rFonts w:ascii="Calibri"/>
            <w:b/>
            <w:color w:val="FF0000"/>
            <w:sz w:val="24"/>
          </w:rPr>
          <w:t>ü</w:t>
        </w:r>
        <w:r>
          <w:rPr>
            <w:rFonts w:ascii="Calibri"/>
            <w:b/>
            <w:color w:val="FF0000"/>
            <w:sz w:val="24"/>
          </w:rPr>
          <w:t>r</w:t>
        </w:r>
        <w:proofErr w:type="spellEnd"/>
        <w:r>
          <w:rPr>
            <w:rFonts w:ascii="Calibri"/>
            <w:b/>
            <w:color w:val="FF0000"/>
            <w:sz w:val="24"/>
          </w:rPr>
          <w:t xml:space="preserve"> </w:t>
        </w:r>
        <w:proofErr w:type="spellStart"/>
        <w:r>
          <w:rPr>
            <w:rFonts w:ascii="Calibri"/>
            <w:b/>
            <w:color w:val="FF0000"/>
            <w:sz w:val="24"/>
          </w:rPr>
          <w:t>ein</w:t>
        </w:r>
        <w:proofErr w:type="spellEnd"/>
        <w:r>
          <w:rPr>
            <w:rFonts w:ascii="Calibri"/>
            <w:b/>
            <w:color w:val="FF0000"/>
            <w:sz w:val="24"/>
          </w:rPr>
          <w:t xml:space="preserve"> V</w:t>
        </w:r>
        <w:r w:rsidR="00634828" w:rsidRPr="008B743D">
          <w:rPr>
            <w:rFonts w:ascii="Calibri"/>
            <w:b/>
            <w:color w:val="FF0000"/>
            <w:sz w:val="24"/>
          </w:rPr>
          <w:t>ideo</w:t>
        </w:r>
      </w:hyperlink>
    </w:p>
    <w:p w14:paraId="3263A9A8" w14:textId="77777777" w:rsidR="00634828" w:rsidRPr="0001334D" w:rsidRDefault="0001334D" w:rsidP="00634828">
      <w:pPr>
        <w:pStyle w:val="Listenabsatz"/>
        <w:numPr>
          <w:ilvl w:val="1"/>
          <w:numId w:val="16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01334D">
        <w:rPr>
          <w:color w:val="222222"/>
          <w:lang w:val="de-DE"/>
        </w:rPr>
        <w:t>Die Spannschrauben müssen eine Kunststoffabdeckung über den Gewinden haben</w:t>
      </w:r>
      <w:r w:rsidR="00634828" w:rsidRPr="0001334D">
        <w:rPr>
          <w:snapToGrid w:val="0"/>
          <w:color w:val="262626" w:themeColor="text1" w:themeTint="D9"/>
          <w:szCs w:val="22"/>
          <w:lang w:val="de-DE"/>
        </w:rPr>
        <w:t xml:space="preserve">. </w:t>
      </w:r>
      <w:hyperlink r:id="rId13">
        <w:r>
          <w:rPr>
            <w:rFonts w:ascii="Calibri"/>
            <w:b/>
            <w:color w:val="FF0000"/>
            <w:sz w:val="24"/>
            <w:lang w:val="de-DE"/>
          </w:rPr>
          <w:t>Klicken Sie hier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01334D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34705D2F" w14:textId="77777777" w:rsidR="00634828" w:rsidRPr="0001334D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55B3B508" w14:textId="77777777" w:rsidR="00634828" w:rsidRPr="0001334D" w:rsidRDefault="00634828" w:rsidP="00634828">
      <w:pPr>
        <w:pStyle w:val="Listenabsatz"/>
        <w:spacing w:line="276" w:lineRule="auto"/>
        <w:ind w:left="1440" w:firstLine="360"/>
        <w:rPr>
          <w:snapToGrid w:val="0"/>
          <w:color w:val="262626" w:themeColor="text1" w:themeTint="D9"/>
          <w:szCs w:val="22"/>
          <w:lang w:val="de-DE"/>
        </w:rPr>
      </w:pPr>
    </w:p>
    <w:p w14:paraId="6A34CF64" w14:textId="77777777" w:rsidR="00634828" w:rsidRPr="0001334D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07052738" w14:textId="77777777" w:rsidR="00634828" w:rsidRPr="0001334D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6BBE346E" w14:textId="77777777" w:rsidR="00634828" w:rsidRPr="0001334D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7AEE5CCA" w14:textId="77777777" w:rsidR="00634828" w:rsidRPr="0001334D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256AA2E7" w14:textId="77777777" w:rsidR="00634828" w:rsidRPr="0001334D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06F83297" w14:textId="77777777" w:rsidR="00634828" w:rsidRPr="0001334D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7AB986F2" w14:textId="77777777" w:rsidR="00634828" w:rsidRPr="0001334D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3A7AE5AE" w14:textId="77777777" w:rsidR="00634828" w:rsidRPr="0001334D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17CA101E" w14:textId="77777777" w:rsidR="00634828" w:rsidRPr="0001334D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3DD90273" w14:textId="77777777" w:rsidR="00634828" w:rsidRPr="0001334D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493FCE6B" w14:textId="77777777" w:rsidR="00634828" w:rsidRPr="0001334D" w:rsidRDefault="00634828" w:rsidP="00634828">
      <w:pPr>
        <w:pStyle w:val="Listenabsatz"/>
        <w:spacing w:line="276" w:lineRule="auto"/>
        <w:ind w:left="1080"/>
        <w:rPr>
          <w:snapToGrid w:val="0"/>
          <w:color w:val="262626" w:themeColor="text1" w:themeTint="D9"/>
          <w:szCs w:val="22"/>
          <w:lang w:val="de-DE"/>
        </w:rPr>
      </w:pPr>
    </w:p>
    <w:p w14:paraId="2FDEB424" w14:textId="77777777" w:rsidR="00634828" w:rsidRPr="008B743D" w:rsidRDefault="00634828" w:rsidP="00634828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 w:rsidRPr="008B743D">
        <w:rPr>
          <w:snapToGrid w:val="0"/>
          <w:color w:val="262626" w:themeColor="text1" w:themeTint="D9"/>
          <w:sz w:val="30"/>
          <w:szCs w:val="30"/>
        </w:rPr>
        <w:t>Plat</w:t>
      </w:r>
      <w:r w:rsidR="0001334D">
        <w:rPr>
          <w:snapToGrid w:val="0"/>
          <w:color w:val="262626" w:themeColor="text1" w:themeTint="D9"/>
          <w:sz w:val="30"/>
          <w:szCs w:val="30"/>
        </w:rPr>
        <w:t>tenspezifische</w:t>
      </w:r>
      <w:proofErr w:type="spellEnd"/>
      <w:r w:rsidR="0001334D">
        <w:rPr>
          <w:snapToGrid w:val="0"/>
          <w:color w:val="262626" w:themeColor="text1" w:themeTint="D9"/>
          <w:sz w:val="30"/>
          <w:szCs w:val="30"/>
        </w:rPr>
        <w:t xml:space="preserve"> Details</w:t>
      </w:r>
      <w:r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0DB197AE" w14:textId="77777777" w:rsidR="00634828" w:rsidRPr="0001334D" w:rsidRDefault="0001334D" w:rsidP="00634828">
      <w:pPr>
        <w:pStyle w:val="Listenabsatz"/>
        <w:numPr>
          <w:ilvl w:val="0"/>
          <w:numId w:val="19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01334D">
        <w:rPr>
          <w:color w:val="222222"/>
          <w:lang w:val="de-DE"/>
        </w:rPr>
        <w:t xml:space="preserve">Plattenmaterial, das auf </w:t>
      </w:r>
      <w:r>
        <w:rPr>
          <w:color w:val="222222"/>
          <w:lang w:val="de-DE"/>
        </w:rPr>
        <w:t>der warmen</w:t>
      </w:r>
      <w:r w:rsidRPr="0001334D">
        <w:rPr>
          <w:color w:val="222222"/>
          <w:lang w:val="de-DE"/>
        </w:rPr>
        <w:t xml:space="preserve"> und kalten Seite mit Flüssigkeiten in Kontakt kommt, muss aus Legierung </w:t>
      </w:r>
      <w:r>
        <w:rPr>
          <w:color w:val="222222"/>
          <w:lang w:val="de-DE"/>
        </w:rPr>
        <w:t>Alloy-</w:t>
      </w:r>
      <w:r w:rsidRPr="0001334D">
        <w:rPr>
          <w:color w:val="222222"/>
          <w:lang w:val="de-DE"/>
        </w:rPr>
        <w:t xml:space="preserve">316 oder </w:t>
      </w:r>
      <w:r>
        <w:rPr>
          <w:color w:val="222222"/>
          <w:lang w:val="de-DE"/>
        </w:rPr>
        <w:t>Alloy-</w:t>
      </w:r>
      <w:r w:rsidRPr="0001334D">
        <w:rPr>
          <w:color w:val="222222"/>
          <w:lang w:val="de-DE"/>
        </w:rPr>
        <w:t>304 bestehen</w:t>
      </w:r>
      <w:r w:rsidR="00634828" w:rsidRPr="0001334D">
        <w:rPr>
          <w:snapToGrid w:val="0"/>
          <w:color w:val="262626" w:themeColor="text1" w:themeTint="D9"/>
          <w:szCs w:val="22"/>
          <w:lang w:val="de-DE"/>
        </w:rPr>
        <w:t>.</w:t>
      </w:r>
      <w:r>
        <w:rPr>
          <w:snapToGrid w:val="0"/>
          <w:color w:val="262626" w:themeColor="text1" w:themeTint="D9"/>
          <w:szCs w:val="22"/>
          <w:lang w:val="de-DE"/>
        </w:rPr>
        <w:t xml:space="preserve"> Für Seewasseranwendungen sind Titanplatten zu verwenden.</w:t>
      </w:r>
      <w:r w:rsidR="00634828" w:rsidRPr="0001334D">
        <w:rPr>
          <w:snapToGrid w:val="0"/>
          <w:color w:val="262626" w:themeColor="text1" w:themeTint="D9"/>
          <w:szCs w:val="22"/>
          <w:lang w:val="de-DE"/>
        </w:rPr>
        <w:t xml:space="preserve"> </w:t>
      </w:r>
    </w:p>
    <w:p w14:paraId="7114B670" w14:textId="77777777" w:rsidR="00634828" w:rsidRPr="0001334D" w:rsidRDefault="0001334D" w:rsidP="00634828">
      <w:pPr>
        <w:pStyle w:val="Listenabsatz"/>
        <w:numPr>
          <w:ilvl w:val="0"/>
          <w:numId w:val="19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01334D">
        <w:rPr>
          <w:color w:val="222222"/>
          <w:lang w:val="de-DE"/>
        </w:rPr>
        <w:t>Jede Platte muss über einen effizienten Strömungsverteilungsbereich verfügen, um die Pumpleistung für eine effiziente Wärmeübertragung zu maximieren. Dies reduziert den installierten Wärmeübertragungsbereich und vermeidet Totpunkte für eine längere Betriebsdauer</w:t>
      </w:r>
      <w:r w:rsidR="00634828" w:rsidRPr="0001334D">
        <w:rPr>
          <w:snapToGrid w:val="0"/>
          <w:color w:val="262626" w:themeColor="text1" w:themeTint="D9"/>
          <w:szCs w:val="22"/>
          <w:lang w:val="de-DE"/>
        </w:rPr>
        <w:t xml:space="preserve">. </w:t>
      </w:r>
      <w:hyperlink r:id="rId14">
        <w:r w:rsidR="003048AB">
          <w:rPr>
            <w:rFonts w:ascii="Calibri"/>
            <w:b/>
            <w:color w:val="FF0000"/>
            <w:sz w:val="24"/>
            <w:lang w:val="de-DE"/>
          </w:rPr>
          <w:t>Klicken Sie hier f</w:t>
        </w:r>
        <w:r w:rsidR="003048AB">
          <w:rPr>
            <w:rFonts w:ascii="Calibri"/>
            <w:b/>
            <w:color w:val="FF0000"/>
            <w:sz w:val="24"/>
            <w:lang w:val="de-DE"/>
          </w:rPr>
          <w:t>ü</w:t>
        </w:r>
        <w:r w:rsidR="003048AB"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01334D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42A7EAC9" w14:textId="77777777" w:rsidR="00634828" w:rsidRPr="003048AB" w:rsidRDefault="003048AB" w:rsidP="00634828">
      <w:pPr>
        <w:pStyle w:val="Listenabsatz"/>
        <w:numPr>
          <w:ilvl w:val="0"/>
          <w:numId w:val="19"/>
        </w:numPr>
        <w:spacing w:line="276" w:lineRule="auto"/>
        <w:rPr>
          <w:rFonts w:cs="Arial"/>
          <w:color w:val="262626" w:themeColor="text1" w:themeTint="D9"/>
          <w:szCs w:val="22"/>
          <w:lang w:val="de-DE"/>
        </w:rPr>
      </w:pPr>
      <w:r w:rsidRPr="003048AB">
        <w:rPr>
          <w:color w:val="222222"/>
          <w:lang w:val="de-DE"/>
        </w:rPr>
        <w:t>Alle Platten müssen in einem Schritt gepresst werden, um eine gleichmäßige Dic</w:t>
      </w:r>
      <w:r>
        <w:rPr>
          <w:color w:val="222222"/>
          <w:lang w:val="de-DE"/>
        </w:rPr>
        <w:t>ke</w:t>
      </w:r>
      <w:r w:rsidRPr="003048AB">
        <w:rPr>
          <w:color w:val="222222"/>
          <w:lang w:val="de-DE"/>
        </w:rPr>
        <w:t>, keine Schwachstellen</w:t>
      </w:r>
      <w:r>
        <w:rPr>
          <w:color w:val="222222"/>
          <w:lang w:val="de-DE"/>
        </w:rPr>
        <w:t xml:space="preserve"> im Material</w:t>
      </w:r>
      <w:r w:rsidRPr="003048AB">
        <w:rPr>
          <w:color w:val="222222"/>
          <w:lang w:val="de-DE"/>
        </w:rPr>
        <w:t xml:space="preserve"> und einen genauen Sitz der Dichtung in der Dichtungsnut zu gewährleisten. D</w:t>
      </w:r>
      <w:r>
        <w:rPr>
          <w:color w:val="222222"/>
          <w:lang w:val="de-DE"/>
        </w:rPr>
        <w:t>urch diesen Vorgang</w:t>
      </w:r>
      <w:r w:rsidRPr="003048AB">
        <w:rPr>
          <w:color w:val="222222"/>
          <w:lang w:val="de-DE"/>
        </w:rPr>
        <w:t xml:space="preserve"> kann das Plattenpaket besser mit Druckstößen, Vibrationen, Ermüdung der Platten, hohen Betriebsdrücken und hohen Differenzdrücken umgehen</w:t>
      </w:r>
      <w:r w:rsidR="00634828" w:rsidRPr="003048AB">
        <w:rPr>
          <w:snapToGrid w:val="0"/>
          <w:color w:val="262626" w:themeColor="text1" w:themeTint="D9"/>
          <w:szCs w:val="22"/>
          <w:lang w:val="de-DE"/>
        </w:rPr>
        <w:t xml:space="preserve">. </w:t>
      </w:r>
      <w:hyperlink r:id="rId15">
        <w:r>
          <w:rPr>
            <w:rFonts w:ascii="Calibri"/>
            <w:b/>
            <w:color w:val="FF0000"/>
            <w:sz w:val="24"/>
            <w:lang w:val="de-DE"/>
          </w:rPr>
          <w:t>Klicken Sie hier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3048AB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3EE703DA" w14:textId="77777777" w:rsidR="00634828" w:rsidRPr="003048AB" w:rsidRDefault="003048AB" w:rsidP="00634828">
      <w:pPr>
        <w:pStyle w:val="Listenabsatz"/>
        <w:numPr>
          <w:ilvl w:val="0"/>
          <w:numId w:val="19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3048AB">
        <w:rPr>
          <w:color w:val="222222"/>
          <w:lang w:val="de-DE"/>
        </w:rPr>
        <w:t>Die Platten dürfen keine Löcher zum Anbringen der Dichtung haben</w:t>
      </w:r>
      <w:r>
        <w:rPr>
          <w:color w:val="222222"/>
          <w:lang w:val="de-DE"/>
        </w:rPr>
        <w:t>.</w:t>
      </w:r>
    </w:p>
    <w:p w14:paraId="3F8B8C13" w14:textId="77777777" w:rsidR="00634828" w:rsidRPr="003048AB" w:rsidRDefault="003048AB" w:rsidP="00634828">
      <w:pPr>
        <w:pStyle w:val="Listenabsatz"/>
        <w:numPr>
          <w:ilvl w:val="0"/>
          <w:numId w:val="19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3048AB">
        <w:rPr>
          <w:color w:val="222222"/>
          <w:lang w:val="de-DE"/>
        </w:rPr>
        <w:t>Alle Platten müssen für eine vollständige Rückverfol</w:t>
      </w:r>
      <w:r>
        <w:rPr>
          <w:color w:val="222222"/>
          <w:lang w:val="de-DE"/>
        </w:rPr>
        <w:t>gung</w:t>
      </w:r>
      <w:r w:rsidRPr="003048AB">
        <w:rPr>
          <w:color w:val="222222"/>
          <w:lang w:val="de-DE"/>
        </w:rPr>
        <w:t xml:space="preserve"> mit einer </w:t>
      </w:r>
      <w:r>
        <w:rPr>
          <w:color w:val="222222"/>
          <w:lang w:val="de-DE"/>
        </w:rPr>
        <w:t>Ladungsnummer</w:t>
      </w:r>
      <w:r w:rsidRPr="003048AB">
        <w:rPr>
          <w:color w:val="222222"/>
          <w:lang w:val="de-DE"/>
        </w:rPr>
        <w:t xml:space="preserve"> versehen sein</w:t>
      </w:r>
      <w:r>
        <w:rPr>
          <w:color w:val="222222"/>
          <w:lang w:val="de-DE"/>
        </w:rPr>
        <w:t>.</w:t>
      </w:r>
    </w:p>
    <w:p w14:paraId="6789927C" w14:textId="77777777" w:rsidR="00634828" w:rsidRPr="003048AB" w:rsidRDefault="003048AB" w:rsidP="00634828">
      <w:pPr>
        <w:pStyle w:val="Listenabsatz"/>
        <w:numPr>
          <w:ilvl w:val="0"/>
          <w:numId w:val="19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3048AB">
        <w:rPr>
          <w:color w:val="222222"/>
          <w:lang w:val="de-DE"/>
        </w:rPr>
        <w:t xml:space="preserve">Die Anschlüsse für </w:t>
      </w:r>
      <w:r>
        <w:rPr>
          <w:color w:val="222222"/>
          <w:lang w:val="de-DE"/>
        </w:rPr>
        <w:t>E</w:t>
      </w:r>
      <w:r w:rsidRPr="003048AB">
        <w:rPr>
          <w:color w:val="222222"/>
          <w:lang w:val="de-DE"/>
        </w:rPr>
        <w:t>inlass und -auslass sollten parallel zur Rahmenplatte und nicht diagonal angeordnet sein, um eine einfache Installation zu ermöglichen</w:t>
      </w:r>
      <w:r w:rsidR="00634828" w:rsidRPr="003048AB">
        <w:rPr>
          <w:snapToGrid w:val="0"/>
          <w:color w:val="262626" w:themeColor="text1" w:themeTint="D9"/>
          <w:szCs w:val="22"/>
          <w:lang w:val="de-DE"/>
        </w:rPr>
        <w:t>.</w:t>
      </w:r>
    </w:p>
    <w:p w14:paraId="23C59A3B" w14:textId="77777777" w:rsidR="00634828" w:rsidRPr="003048AB" w:rsidRDefault="003048AB" w:rsidP="00634828">
      <w:pPr>
        <w:pStyle w:val="Listenabsatz"/>
        <w:numPr>
          <w:ilvl w:val="0"/>
          <w:numId w:val="19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3048AB">
        <w:rPr>
          <w:color w:val="222222"/>
          <w:lang w:val="de-DE"/>
        </w:rPr>
        <w:t>Alle Platten werden nach dem Press</w:t>
      </w:r>
      <w:r>
        <w:rPr>
          <w:color w:val="222222"/>
          <w:lang w:val="de-DE"/>
        </w:rPr>
        <w:t>vorgang</w:t>
      </w:r>
      <w:r w:rsidRPr="003048AB">
        <w:rPr>
          <w:color w:val="222222"/>
          <w:lang w:val="de-DE"/>
        </w:rPr>
        <w:t xml:space="preserve"> gewaschen, um zu verhindern, dass </w:t>
      </w:r>
      <w:r>
        <w:rPr>
          <w:color w:val="222222"/>
          <w:lang w:val="de-DE"/>
        </w:rPr>
        <w:t>Rückstände</w:t>
      </w:r>
      <w:r w:rsidRPr="003048AB">
        <w:rPr>
          <w:color w:val="222222"/>
          <w:lang w:val="de-DE"/>
        </w:rPr>
        <w:t xml:space="preserve"> die Wärmeübertragung beeinträchtigen</w:t>
      </w:r>
      <w:r w:rsidR="00634828" w:rsidRPr="003048AB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6EBA9496" w14:textId="77777777" w:rsidR="00634828" w:rsidRPr="00E91DC3" w:rsidRDefault="00E91DC3" w:rsidP="00634828">
      <w:pPr>
        <w:pStyle w:val="Listenabsatz"/>
        <w:numPr>
          <w:ilvl w:val="0"/>
          <w:numId w:val="19"/>
        </w:numPr>
        <w:spacing w:line="276" w:lineRule="auto"/>
        <w:rPr>
          <w:snapToGrid w:val="0"/>
          <w:color w:val="000000" w:themeColor="text1"/>
          <w:szCs w:val="22"/>
          <w:u w:val="single"/>
          <w:lang w:val="de-DE"/>
        </w:rPr>
      </w:pPr>
      <w:r w:rsidRPr="00E91DC3">
        <w:rPr>
          <w:color w:val="222222"/>
          <w:u w:val="single"/>
          <w:lang w:val="de-DE"/>
        </w:rPr>
        <w:t>Für 150 mm Anschlüsse und darüber</w:t>
      </w:r>
      <w:r w:rsidR="00634828" w:rsidRPr="00E91DC3">
        <w:rPr>
          <w:snapToGrid w:val="0"/>
          <w:color w:val="000000" w:themeColor="text1"/>
          <w:szCs w:val="22"/>
          <w:u w:val="single"/>
          <w:lang w:val="de-DE"/>
        </w:rPr>
        <w:t xml:space="preserve">: </w:t>
      </w:r>
    </w:p>
    <w:p w14:paraId="06E31F74" w14:textId="77777777" w:rsidR="00634828" w:rsidRPr="00E91DC3" w:rsidRDefault="00E91DC3" w:rsidP="00634828">
      <w:pPr>
        <w:pStyle w:val="Listenabsatz"/>
        <w:numPr>
          <w:ilvl w:val="1"/>
          <w:numId w:val="20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E91DC3">
        <w:rPr>
          <w:color w:val="222222"/>
          <w:lang w:val="de-DE"/>
        </w:rPr>
        <w:t>Jede Platte muss über ein eingebautes Fünf-Punkt-Ausrichtungssystem verfügen, um die Platten in der Rahmenbaugruppe genau zu positionieren</w:t>
      </w:r>
      <w:r>
        <w:rPr>
          <w:color w:val="222222"/>
          <w:lang w:val="de-DE"/>
        </w:rPr>
        <w:t xml:space="preserve"> sodass </w:t>
      </w:r>
      <w:r w:rsidRPr="00E91DC3">
        <w:rPr>
          <w:color w:val="222222"/>
          <w:lang w:val="de-DE"/>
        </w:rPr>
        <w:t xml:space="preserve">eine seitliche Bewegung der Platte unter Druck </w:t>
      </w:r>
      <w:r>
        <w:rPr>
          <w:color w:val="222222"/>
          <w:lang w:val="de-DE"/>
        </w:rPr>
        <w:t>v</w:t>
      </w:r>
      <w:r w:rsidRPr="00E91DC3">
        <w:rPr>
          <w:color w:val="222222"/>
          <w:lang w:val="de-DE"/>
        </w:rPr>
        <w:t>erhinder</w:t>
      </w:r>
      <w:r>
        <w:rPr>
          <w:color w:val="222222"/>
          <w:lang w:val="de-DE"/>
        </w:rPr>
        <w:t>t wird</w:t>
      </w:r>
      <w:r w:rsidRPr="00E91DC3">
        <w:rPr>
          <w:color w:val="222222"/>
          <w:lang w:val="de-DE"/>
        </w:rPr>
        <w:t>. Fünf-Punkt-Ausrichtungen sorgen für eine hervorragende Abdichtung im gesamten Plattenpaket und erleichtern das Schließen des Wärmetauschers nach dem Service</w:t>
      </w:r>
      <w:r w:rsidR="00634828" w:rsidRPr="00E91DC3">
        <w:rPr>
          <w:snapToGrid w:val="0"/>
          <w:color w:val="262626" w:themeColor="text1" w:themeTint="D9"/>
          <w:szCs w:val="22"/>
          <w:lang w:val="de-DE"/>
        </w:rPr>
        <w:t xml:space="preserve">. </w:t>
      </w:r>
      <w:hyperlink r:id="rId16">
        <w:r>
          <w:rPr>
            <w:rFonts w:ascii="Calibri"/>
            <w:b/>
            <w:color w:val="FF0000"/>
            <w:sz w:val="24"/>
            <w:lang w:val="de-DE"/>
          </w:rPr>
          <w:t>Klicken Sie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E91DC3">
          <w:rPr>
            <w:rFonts w:ascii="Calibri"/>
            <w:b/>
            <w:color w:val="FF0000"/>
            <w:sz w:val="24"/>
            <w:lang w:val="de-DE"/>
          </w:rPr>
          <w:t>ideo</w:t>
        </w:r>
      </w:hyperlink>
    </w:p>
    <w:p w14:paraId="523A5A6A" w14:textId="77777777" w:rsidR="00634828" w:rsidRPr="00E91DC3" w:rsidRDefault="00634828" w:rsidP="00634828">
      <w:p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</w:p>
    <w:p w14:paraId="23AB73F8" w14:textId="77777777" w:rsidR="00634828" w:rsidRPr="00E91DC3" w:rsidRDefault="00634828" w:rsidP="00634828">
      <w:pPr>
        <w:spacing w:line="276" w:lineRule="auto"/>
        <w:rPr>
          <w:snapToGrid w:val="0"/>
          <w:color w:val="262626" w:themeColor="text1" w:themeTint="D9"/>
          <w:sz w:val="30"/>
          <w:szCs w:val="30"/>
          <w:lang w:val="de-DE"/>
        </w:rPr>
      </w:pPr>
    </w:p>
    <w:p w14:paraId="038CB44F" w14:textId="77777777" w:rsidR="00634828" w:rsidRPr="008B743D" w:rsidRDefault="00E91DC3" w:rsidP="00634828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>
        <w:rPr>
          <w:snapToGrid w:val="0"/>
          <w:color w:val="262626" w:themeColor="text1" w:themeTint="D9"/>
          <w:sz w:val="30"/>
          <w:szCs w:val="30"/>
        </w:rPr>
        <w:t>Spezifikation</w:t>
      </w:r>
      <w:proofErr w:type="spellEnd"/>
      <w:r>
        <w:rPr>
          <w:snapToGrid w:val="0"/>
          <w:color w:val="262626" w:themeColor="text1" w:themeTint="D9"/>
          <w:sz w:val="30"/>
          <w:szCs w:val="30"/>
        </w:rPr>
        <w:t xml:space="preserve"> der </w:t>
      </w:r>
      <w:proofErr w:type="spellStart"/>
      <w:r>
        <w:rPr>
          <w:snapToGrid w:val="0"/>
          <w:color w:val="262626" w:themeColor="text1" w:themeTint="D9"/>
          <w:sz w:val="30"/>
          <w:szCs w:val="30"/>
        </w:rPr>
        <w:t>Dichtung</w:t>
      </w:r>
      <w:proofErr w:type="spellEnd"/>
      <w:r w:rsidR="00634828"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47EDEB8D" w14:textId="77777777" w:rsidR="00634828" w:rsidRPr="00E91DC3" w:rsidRDefault="00E91DC3" w:rsidP="00634828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E91DC3">
        <w:rPr>
          <w:color w:val="222222"/>
          <w:lang w:val="de-DE"/>
        </w:rPr>
        <w:t>Dichtungen dürfen nicht auf die Platte geklebt werden</w:t>
      </w:r>
      <w:r w:rsidR="00634828" w:rsidRPr="00E91DC3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0D726A8D" w14:textId="77777777" w:rsidR="00634828" w:rsidRPr="00E91DC3" w:rsidRDefault="00E91DC3" w:rsidP="00634828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E91DC3">
        <w:rPr>
          <w:color w:val="222222"/>
          <w:lang w:val="de-DE"/>
        </w:rPr>
        <w:t>Dichtungsmaterial aus NBR für Temperaturen von 120 ° C und darunter, EPDM für 150 ° C und darunter</w:t>
      </w:r>
      <w:r w:rsidR="00634828" w:rsidRPr="00E91DC3">
        <w:rPr>
          <w:snapToGrid w:val="0"/>
          <w:color w:val="000000" w:themeColor="text1"/>
          <w:szCs w:val="22"/>
          <w:lang w:val="de-DE"/>
        </w:rPr>
        <w:t>.</w:t>
      </w:r>
    </w:p>
    <w:p w14:paraId="796E4D08" w14:textId="77777777" w:rsidR="00634828" w:rsidRPr="00E91DC3" w:rsidRDefault="00E91DC3" w:rsidP="00634828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E91DC3">
        <w:rPr>
          <w:color w:val="222222"/>
          <w:lang w:val="de-DE"/>
        </w:rPr>
        <w:t>Alle Dichtungen müssen in der Nut eingerastet sein</w:t>
      </w:r>
      <w:r w:rsidR="00634828" w:rsidRPr="00E91DC3">
        <w:rPr>
          <w:snapToGrid w:val="0"/>
          <w:color w:val="000000" w:themeColor="text1"/>
          <w:szCs w:val="22"/>
          <w:lang w:val="de-DE"/>
        </w:rPr>
        <w:t xml:space="preserve"> </w:t>
      </w:r>
    </w:p>
    <w:p w14:paraId="178E1363" w14:textId="77777777" w:rsidR="00634828" w:rsidRPr="00E91DC3" w:rsidRDefault="00E91DC3" w:rsidP="00634828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262626" w:themeColor="text1" w:themeTint="D9"/>
          <w:szCs w:val="22"/>
          <w:lang w:val="de-DE"/>
        </w:rPr>
      </w:pPr>
      <w:r w:rsidRPr="00E91DC3">
        <w:rPr>
          <w:color w:val="222222"/>
          <w:lang w:val="de-DE"/>
        </w:rPr>
        <w:t xml:space="preserve">Dichtungen müssen eine Dachspitze oder einen gerippten Querschnitt aufweisen, um eine </w:t>
      </w:r>
      <w:r>
        <w:rPr>
          <w:color w:val="222222"/>
          <w:lang w:val="de-DE"/>
        </w:rPr>
        <w:t>optimale</w:t>
      </w:r>
      <w:r w:rsidRPr="00E91DC3">
        <w:rPr>
          <w:color w:val="222222"/>
          <w:lang w:val="de-DE"/>
        </w:rPr>
        <w:t xml:space="preserve"> Dichtungsleistung zu gewährleisten</w:t>
      </w:r>
      <w:r w:rsidR="00634828" w:rsidRPr="00E91DC3">
        <w:rPr>
          <w:snapToGrid w:val="0"/>
          <w:color w:val="262626" w:themeColor="text1" w:themeTint="D9"/>
          <w:szCs w:val="22"/>
          <w:lang w:val="de-DE"/>
        </w:rPr>
        <w:t xml:space="preserve">. </w:t>
      </w:r>
    </w:p>
    <w:p w14:paraId="408A6A99" w14:textId="77777777" w:rsidR="00634828" w:rsidRPr="00E91DC3" w:rsidRDefault="00E91DC3" w:rsidP="00634828">
      <w:pPr>
        <w:pStyle w:val="Listenabsatz"/>
        <w:numPr>
          <w:ilvl w:val="0"/>
          <w:numId w:val="21"/>
        </w:numPr>
        <w:spacing w:line="276" w:lineRule="auto"/>
        <w:rPr>
          <w:color w:val="262626" w:themeColor="text1" w:themeTint="D9"/>
          <w:lang w:val="de-DE"/>
        </w:rPr>
      </w:pPr>
      <w:r w:rsidRPr="00E91DC3">
        <w:rPr>
          <w:color w:val="222222"/>
          <w:lang w:val="de-DE"/>
        </w:rPr>
        <w:t xml:space="preserve">Auf den Plattentyp und die Dicke zugeschnittenes Dichtungsprofil </w:t>
      </w:r>
      <w:r>
        <w:rPr>
          <w:color w:val="222222"/>
          <w:lang w:val="de-DE"/>
        </w:rPr>
        <w:t>gewähren eine</w:t>
      </w:r>
      <w:r w:rsidRPr="00E91DC3">
        <w:rPr>
          <w:color w:val="222222"/>
          <w:lang w:val="de-DE"/>
        </w:rPr>
        <w:t xml:space="preserve"> längere Lebensdauer der Dichtungen und Platten</w:t>
      </w:r>
      <w:r w:rsidR="00634828" w:rsidRPr="00E91DC3">
        <w:rPr>
          <w:rFonts w:eastAsia="Arial" w:cs="Arial"/>
          <w:sz w:val="21"/>
          <w:szCs w:val="22"/>
          <w:lang w:val="de-DE"/>
        </w:rPr>
        <w:t xml:space="preserve">. </w:t>
      </w:r>
      <w:hyperlink r:id="rId17">
        <w:r>
          <w:rPr>
            <w:rFonts w:ascii="Calibri"/>
            <w:b/>
            <w:color w:val="FF0000"/>
            <w:sz w:val="24"/>
            <w:lang w:val="de-DE"/>
          </w:rPr>
          <w:t>Klicken Sie hier f</w:t>
        </w:r>
        <w:r>
          <w:rPr>
            <w:rFonts w:ascii="Calibri"/>
            <w:b/>
            <w:color w:val="FF0000"/>
            <w:sz w:val="24"/>
            <w:lang w:val="de-DE"/>
          </w:rPr>
          <w:t>ü</w:t>
        </w:r>
        <w:r>
          <w:rPr>
            <w:rFonts w:ascii="Calibri"/>
            <w:b/>
            <w:color w:val="FF0000"/>
            <w:sz w:val="24"/>
            <w:lang w:val="de-DE"/>
          </w:rPr>
          <w:t>r ein V</w:t>
        </w:r>
        <w:r w:rsidR="00634828" w:rsidRPr="00E91DC3">
          <w:rPr>
            <w:rFonts w:ascii="Calibri"/>
            <w:b/>
            <w:color w:val="FF0000"/>
            <w:sz w:val="24"/>
            <w:lang w:val="de-DE"/>
          </w:rPr>
          <w:t>ideo</w:t>
        </w:r>
      </w:hyperlink>
      <w:r w:rsidR="00634828" w:rsidRPr="00E91DC3">
        <w:rPr>
          <w:rFonts w:eastAsia="Arial" w:cs="Arial"/>
          <w:sz w:val="21"/>
          <w:szCs w:val="22"/>
          <w:lang w:val="de-DE"/>
        </w:rPr>
        <w:t xml:space="preserve"> </w:t>
      </w:r>
    </w:p>
    <w:p w14:paraId="19283AD0" w14:textId="77777777" w:rsidR="00634828" w:rsidRPr="00E91DC3" w:rsidRDefault="00E91DC3" w:rsidP="00634828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262626" w:themeColor="text1" w:themeTint="D9"/>
          <w:sz w:val="20"/>
          <w:szCs w:val="20"/>
          <w:lang w:val="de-DE"/>
        </w:rPr>
      </w:pPr>
      <w:r w:rsidRPr="00E91DC3">
        <w:rPr>
          <w:color w:val="222222"/>
          <w:lang w:val="de-DE"/>
        </w:rPr>
        <w:t>Alle Dichtungen müssen mit einem Farbcode versehen sein, um das Dichtungsmaterial an der Außenseite eines zusammengebauten Plattenwärmetauschers zu identifizieren</w:t>
      </w:r>
      <w:r w:rsidR="00634828" w:rsidRPr="00E91DC3">
        <w:rPr>
          <w:snapToGrid w:val="0"/>
          <w:color w:val="262626" w:themeColor="text1" w:themeTint="D9"/>
          <w:szCs w:val="22"/>
          <w:lang w:val="de-DE"/>
        </w:rPr>
        <w:t>.</w:t>
      </w:r>
    </w:p>
    <w:p w14:paraId="3764FF20" w14:textId="77777777" w:rsidR="00634828" w:rsidRPr="00E91DC3" w:rsidRDefault="00634828" w:rsidP="00634828">
      <w:pPr>
        <w:pStyle w:val="Listenabsatz"/>
        <w:ind w:left="1080"/>
        <w:rPr>
          <w:snapToGrid w:val="0"/>
          <w:color w:val="262626" w:themeColor="text1" w:themeTint="D9"/>
          <w:sz w:val="20"/>
          <w:szCs w:val="20"/>
          <w:lang w:val="de-DE"/>
        </w:rPr>
      </w:pPr>
    </w:p>
    <w:p w14:paraId="389C45FE" w14:textId="77777777" w:rsidR="00634828" w:rsidRPr="00E91DC3" w:rsidRDefault="00634828" w:rsidP="00634828">
      <w:pPr>
        <w:pStyle w:val="Listenabsatz"/>
        <w:ind w:left="1080"/>
        <w:rPr>
          <w:snapToGrid w:val="0"/>
          <w:color w:val="262626" w:themeColor="text1" w:themeTint="D9"/>
          <w:sz w:val="20"/>
          <w:szCs w:val="20"/>
          <w:lang w:val="de-DE"/>
        </w:rPr>
      </w:pPr>
    </w:p>
    <w:p w14:paraId="5E35F32B" w14:textId="77777777" w:rsidR="00634828" w:rsidRPr="00E91DC3" w:rsidRDefault="00634828" w:rsidP="00634828">
      <w:pPr>
        <w:pStyle w:val="Listenabsatz"/>
        <w:ind w:left="1080"/>
        <w:rPr>
          <w:snapToGrid w:val="0"/>
          <w:color w:val="262626" w:themeColor="text1" w:themeTint="D9"/>
          <w:sz w:val="20"/>
          <w:szCs w:val="20"/>
          <w:lang w:val="de-DE"/>
        </w:rPr>
      </w:pPr>
    </w:p>
    <w:p w14:paraId="56BEA6EA" w14:textId="77777777" w:rsidR="00634828" w:rsidRPr="00E91DC3" w:rsidRDefault="00634828" w:rsidP="00634828">
      <w:pPr>
        <w:pStyle w:val="Listenabsatz"/>
        <w:ind w:left="1080"/>
        <w:rPr>
          <w:snapToGrid w:val="0"/>
          <w:color w:val="262626" w:themeColor="text1" w:themeTint="D9"/>
          <w:sz w:val="20"/>
          <w:szCs w:val="20"/>
          <w:lang w:val="de-DE"/>
        </w:rPr>
      </w:pPr>
    </w:p>
    <w:p w14:paraId="6B16473B" w14:textId="77777777" w:rsidR="00634828" w:rsidRPr="00E91DC3" w:rsidRDefault="00634828" w:rsidP="00634828">
      <w:pPr>
        <w:ind w:right="2"/>
        <w:rPr>
          <w:color w:val="262626" w:themeColor="text1" w:themeTint="D9"/>
          <w:lang w:val="de-DE"/>
        </w:rPr>
      </w:pPr>
    </w:p>
    <w:p w14:paraId="50B795AC" w14:textId="77777777" w:rsidR="00634828" w:rsidRPr="00E91DC3" w:rsidRDefault="00634828" w:rsidP="00634828">
      <w:pPr>
        <w:rPr>
          <w:snapToGrid w:val="0"/>
          <w:color w:val="262626" w:themeColor="text1" w:themeTint="D9"/>
          <w:lang w:val="de-DE"/>
        </w:rPr>
      </w:pPr>
    </w:p>
    <w:p w14:paraId="2DF5CF69" w14:textId="77777777" w:rsidR="00634828" w:rsidRPr="00E91DC3" w:rsidRDefault="00634828" w:rsidP="00634828">
      <w:pPr>
        <w:rPr>
          <w:snapToGrid w:val="0"/>
          <w:color w:val="262626" w:themeColor="text1" w:themeTint="D9"/>
          <w:lang w:val="de-DE"/>
        </w:rPr>
      </w:pPr>
    </w:p>
    <w:p w14:paraId="4A22C683" w14:textId="77777777" w:rsidR="00634828" w:rsidRPr="00E91DC3" w:rsidRDefault="00634828" w:rsidP="00634828">
      <w:pPr>
        <w:rPr>
          <w:snapToGrid w:val="0"/>
          <w:color w:val="262626" w:themeColor="text1" w:themeTint="D9"/>
          <w:lang w:val="de-DE"/>
        </w:rPr>
      </w:pPr>
    </w:p>
    <w:p w14:paraId="3326617D" w14:textId="77777777" w:rsidR="00634828" w:rsidRPr="00E91DC3" w:rsidRDefault="00634828" w:rsidP="00634828">
      <w:pPr>
        <w:rPr>
          <w:snapToGrid w:val="0"/>
          <w:color w:val="262626" w:themeColor="text1" w:themeTint="D9"/>
          <w:lang w:val="de-DE"/>
        </w:rPr>
      </w:pPr>
    </w:p>
    <w:p w14:paraId="6276C057" w14:textId="77777777" w:rsidR="00634828" w:rsidRPr="00E91DC3" w:rsidRDefault="00634828" w:rsidP="00634828">
      <w:pPr>
        <w:rPr>
          <w:snapToGrid w:val="0"/>
          <w:color w:val="262626" w:themeColor="text1" w:themeTint="D9"/>
          <w:lang w:val="de-DE"/>
        </w:rPr>
      </w:pPr>
    </w:p>
    <w:p w14:paraId="00BDB1D6" w14:textId="77777777" w:rsidR="00634828" w:rsidRPr="002C6969" w:rsidRDefault="00634828" w:rsidP="00634828">
      <w:pPr>
        <w:spacing w:line="276" w:lineRule="auto"/>
        <w:rPr>
          <w:snapToGrid w:val="0"/>
          <w:color w:val="262626" w:themeColor="text1" w:themeTint="D9"/>
          <w:sz w:val="30"/>
          <w:szCs w:val="30"/>
          <w:lang w:val="de-DE"/>
        </w:rPr>
      </w:pPr>
      <w:r w:rsidRPr="002C6969">
        <w:rPr>
          <w:snapToGrid w:val="0"/>
          <w:color w:val="262626" w:themeColor="text1" w:themeTint="D9"/>
          <w:sz w:val="30"/>
          <w:szCs w:val="30"/>
          <w:lang w:val="de-DE"/>
        </w:rPr>
        <w:lastRenderedPageBreak/>
        <w:t xml:space="preserve">AHRI </w:t>
      </w:r>
      <w:r w:rsidR="002C6969" w:rsidRPr="002C6969">
        <w:rPr>
          <w:snapToGrid w:val="0"/>
          <w:color w:val="262626" w:themeColor="text1" w:themeTint="D9"/>
          <w:sz w:val="30"/>
          <w:szCs w:val="30"/>
          <w:lang w:val="de-DE"/>
        </w:rPr>
        <w:t>Spezifikationen</w:t>
      </w:r>
      <w:r w:rsidRPr="002C6969">
        <w:rPr>
          <w:snapToGrid w:val="0"/>
          <w:color w:val="262626" w:themeColor="text1" w:themeTint="D9"/>
          <w:sz w:val="30"/>
          <w:szCs w:val="30"/>
          <w:lang w:val="de-DE"/>
        </w:rPr>
        <w:t>:</w:t>
      </w:r>
    </w:p>
    <w:p w14:paraId="085C0542" w14:textId="77777777" w:rsidR="00634828" w:rsidRPr="002C6969" w:rsidRDefault="002C6969" w:rsidP="00634828">
      <w:pPr>
        <w:pStyle w:val="Listenabsatz"/>
        <w:numPr>
          <w:ilvl w:val="0"/>
          <w:numId w:val="15"/>
        </w:numPr>
        <w:spacing w:line="276" w:lineRule="auto"/>
        <w:rPr>
          <w:strike/>
          <w:snapToGrid w:val="0"/>
          <w:color w:val="262626" w:themeColor="text1" w:themeTint="D9"/>
          <w:szCs w:val="22"/>
          <w:lang w:val="de-DE"/>
        </w:rPr>
      </w:pPr>
      <w:r w:rsidRPr="002C6969">
        <w:rPr>
          <w:color w:val="222222"/>
          <w:lang w:val="de-DE"/>
        </w:rPr>
        <w:t xml:space="preserve">Die Plattenwärmetauscher müssen AHRI-zertifiziert sein gemäß dem </w:t>
      </w:r>
      <w:r>
        <w:rPr>
          <w:color w:val="222222"/>
          <w:lang w:val="de-DE"/>
        </w:rPr>
        <w:t>„</w:t>
      </w:r>
      <w:r w:rsidRPr="002C6969">
        <w:rPr>
          <w:color w:val="222222"/>
          <w:lang w:val="de-DE"/>
        </w:rPr>
        <w:t>AHRI Liquid-</w:t>
      </w:r>
      <w:proofErr w:type="spellStart"/>
      <w:r w:rsidRPr="002C6969">
        <w:rPr>
          <w:color w:val="222222"/>
          <w:lang w:val="de-DE"/>
        </w:rPr>
        <w:t>to</w:t>
      </w:r>
      <w:proofErr w:type="spellEnd"/>
      <w:r w:rsidRPr="002C6969">
        <w:rPr>
          <w:color w:val="222222"/>
          <w:lang w:val="de-DE"/>
        </w:rPr>
        <w:t>-Liquid-Heat-</w:t>
      </w:r>
      <w:proofErr w:type="spellStart"/>
      <w:r w:rsidRPr="002C6969">
        <w:rPr>
          <w:color w:val="222222"/>
          <w:lang w:val="de-DE"/>
        </w:rPr>
        <w:t>Exchangers</w:t>
      </w:r>
      <w:proofErr w:type="spellEnd"/>
      <w:r w:rsidRPr="002C6969">
        <w:rPr>
          <w:color w:val="222222"/>
          <w:lang w:val="de-DE"/>
        </w:rPr>
        <w:t>-</w:t>
      </w:r>
      <w:proofErr w:type="spellStart"/>
      <w:r>
        <w:rPr>
          <w:color w:val="222222"/>
          <w:lang w:val="de-DE"/>
        </w:rPr>
        <w:t>Certification</w:t>
      </w:r>
      <w:proofErr w:type="spellEnd"/>
      <w:r>
        <w:rPr>
          <w:color w:val="222222"/>
          <w:lang w:val="de-DE"/>
        </w:rPr>
        <w:t xml:space="preserve"> </w:t>
      </w:r>
      <w:proofErr w:type="spellStart"/>
      <w:r>
        <w:rPr>
          <w:color w:val="222222"/>
          <w:lang w:val="de-DE"/>
        </w:rPr>
        <w:t>Program</w:t>
      </w:r>
      <w:proofErr w:type="spellEnd"/>
      <w:r>
        <w:rPr>
          <w:color w:val="222222"/>
          <w:lang w:val="de-DE"/>
        </w:rPr>
        <w:t>“</w:t>
      </w:r>
      <w:r w:rsidRPr="002C6969">
        <w:rPr>
          <w:color w:val="222222"/>
          <w:lang w:val="de-DE"/>
        </w:rPr>
        <w:t xml:space="preserve">. </w:t>
      </w:r>
      <w:r w:rsidRPr="002C6969">
        <w:rPr>
          <w:color w:val="222222"/>
          <w:u w:val="single"/>
          <w:lang w:val="de-DE"/>
        </w:rPr>
        <w:t>Die ausgewählten</w:t>
      </w:r>
      <w:r>
        <w:rPr>
          <w:color w:val="222222"/>
          <w:u w:val="single"/>
          <w:lang w:val="de-DE"/>
        </w:rPr>
        <w:t xml:space="preserve"> </w:t>
      </w:r>
      <w:r w:rsidRPr="002C6969">
        <w:rPr>
          <w:color w:val="222222"/>
          <w:u w:val="single"/>
          <w:lang w:val="de-DE"/>
        </w:rPr>
        <w:t>Spezifikationen</w:t>
      </w:r>
      <w:r>
        <w:rPr>
          <w:color w:val="222222"/>
          <w:u w:val="single"/>
          <w:lang w:val="de-DE"/>
        </w:rPr>
        <w:t xml:space="preserve"> der Plattenwärmetauscher</w:t>
      </w:r>
      <w:r w:rsidRPr="002C6969">
        <w:rPr>
          <w:color w:val="222222"/>
          <w:u w:val="single"/>
          <w:lang w:val="de-DE"/>
        </w:rPr>
        <w:t xml:space="preserve"> müssen vor dem Kauf von </w:t>
      </w:r>
      <w:r>
        <w:rPr>
          <w:color w:val="222222"/>
          <w:u w:val="single"/>
          <w:lang w:val="de-DE"/>
        </w:rPr>
        <w:t>„</w:t>
      </w:r>
      <w:r w:rsidRPr="002C6969">
        <w:rPr>
          <w:color w:val="222222"/>
          <w:u w:val="single"/>
          <w:lang w:val="de-DE"/>
        </w:rPr>
        <w:t>AHRI</w:t>
      </w:r>
      <w:r>
        <w:rPr>
          <w:color w:val="222222"/>
          <w:u w:val="single"/>
          <w:lang w:val="de-DE"/>
        </w:rPr>
        <w:t>“</w:t>
      </w:r>
      <w:bookmarkStart w:id="4" w:name="_GoBack"/>
      <w:bookmarkEnd w:id="4"/>
      <w:r w:rsidRPr="002C6969">
        <w:rPr>
          <w:color w:val="222222"/>
          <w:u w:val="single"/>
          <w:lang w:val="de-DE"/>
        </w:rPr>
        <w:t xml:space="preserve"> überprüft und registriert werden</w:t>
      </w:r>
      <w:r w:rsidRPr="002C6969">
        <w:rPr>
          <w:color w:val="222222"/>
          <w:lang w:val="de-DE"/>
        </w:rPr>
        <w:t>.</w:t>
      </w:r>
    </w:p>
    <w:p w14:paraId="4D427664" w14:textId="77777777" w:rsidR="00634828" w:rsidRPr="002C6969" w:rsidRDefault="00634828" w:rsidP="00634828">
      <w:pPr>
        <w:spacing w:line="276" w:lineRule="auto"/>
        <w:rPr>
          <w:strike/>
          <w:snapToGrid w:val="0"/>
          <w:color w:val="262626" w:themeColor="text1" w:themeTint="D9"/>
          <w:szCs w:val="22"/>
          <w:lang w:val="de-DE"/>
        </w:rPr>
      </w:pPr>
    </w:p>
    <w:p w14:paraId="09C4AF43" w14:textId="77777777" w:rsidR="00634828" w:rsidRPr="002C6969" w:rsidRDefault="00634828" w:rsidP="00634828">
      <w:pPr>
        <w:spacing w:line="276" w:lineRule="auto"/>
        <w:rPr>
          <w:strike/>
          <w:snapToGrid w:val="0"/>
          <w:color w:val="262626" w:themeColor="text1" w:themeTint="D9"/>
          <w:szCs w:val="22"/>
          <w:lang w:val="de-DE"/>
        </w:rPr>
      </w:pPr>
    </w:p>
    <w:p w14:paraId="59845FBA" w14:textId="77777777" w:rsidR="00634828" w:rsidRPr="008B743D" w:rsidRDefault="00634828" w:rsidP="00634828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  <w:r>
        <w:rPr>
          <w:strike/>
          <w:noProof/>
          <w:color w:val="262626" w:themeColor="text1" w:themeTint="D9"/>
          <w:szCs w:val="22"/>
        </w:rPr>
        <w:drawing>
          <wp:inline distT="0" distB="0" distL="0" distR="0" wp14:anchorId="1E1B2AAE" wp14:editId="13411581">
            <wp:extent cx="2457640" cy="1116419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HRIcert_400 Liquid to Liquid Heat Exchangers_C-RGB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57640" cy="111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939DD" w14:textId="77777777" w:rsidR="00634828" w:rsidRPr="008B743D" w:rsidRDefault="00634828" w:rsidP="00634828">
      <w:pPr>
        <w:rPr>
          <w:snapToGrid w:val="0"/>
          <w:color w:val="262626" w:themeColor="text1" w:themeTint="D9"/>
        </w:rPr>
      </w:pPr>
    </w:p>
    <w:p w14:paraId="680D9E36" w14:textId="77777777" w:rsidR="00634828" w:rsidRPr="008B743D" w:rsidRDefault="00634828" w:rsidP="00634828">
      <w:pPr>
        <w:rPr>
          <w:snapToGrid w:val="0"/>
          <w:color w:val="262626" w:themeColor="text1" w:themeTint="D9"/>
        </w:rPr>
      </w:pPr>
    </w:p>
    <w:p w14:paraId="6D7B7008" w14:textId="77777777" w:rsidR="00634828" w:rsidRDefault="00634828" w:rsidP="00634828">
      <w:pPr>
        <w:rPr>
          <w:snapToGrid w:val="0"/>
          <w:color w:val="262626" w:themeColor="text1" w:themeTint="D9"/>
        </w:rPr>
      </w:pPr>
      <w:hyperlink r:id="rId19" w:history="1">
        <w:r w:rsidRPr="008B743D">
          <w:rPr>
            <w:rStyle w:val="Hyperlink"/>
            <w:snapToGrid w:val="0"/>
            <w:szCs w:val="22"/>
          </w:rPr>
          <w:t>http://www.ahrinet.org</w:t>
        </w:r>
      </w:hyperlink>
    </w:p>
    <w:p w14:paraId="3385CAC2" w14:textId="77777777" w:rsidR="00634828" w:rsidRDefault="00634828" w:rsidP="00634828">
      <w:pPr>
        <w:rPr>
          <w:snapToGrid w:val="0"/>
          <w:color w:val="262626" w:themeColor="text1" w:themeTint="D9"/>
        </w:rPr>
      </w:pPr>
    </w:p>
    <w:p w14:paraId="2EC04507" w14:textId="77777777" w:rsidR="00634828" w:rsidRDefault="00634828" w:rsidP="00634828">
      <w:pPr>
        <w:rPr>
          <w:snapToGrid w:val="0"/>
          <w:color w:val="262626" w:themeColor="text1" w:themeTint="D9"/>
        </w:rPr>
      </w:pPr>
    </w:p>
    <w:p w14:paraId="2124DB23" w14:textId="77777777" w:rsidR="00634828" w:rsidRDefault="00634828" w:rsidP="00634828">
      <w:pPr>
        <w:rPr>
          <w:snapToGrid w:val="0"/>
          <w:color w:val="262626" w:themeColor="text1" w:themeTint="D9"/>
        </w:rPr>
      </w:pPr>
    </w:p>
    <w:p w14:paraId="1DF78D08" w14:textId="77777777" w:rsidR="00634828" w:rsidRDefault="00634828" w:rsidP="00634828">
      <w:pPr>
        <w:rPr>
          <w:snapToGrid w:val="0"/>
          <w:color w:val="262626" w:themeColor="text1" w:themeTint="D9"/>
        </w:rPr>
      </w:pPr>
    </w:p>
    <w:p w14:paraId="3CEA320A" w14:textId="77777777" w:rsidR="00113066" w:rsidRPr="00317CE0" w:rsidRDefault="00113066" w:rsidP="00317CE0"/>
    <w:sectPr w:rsidR="00113066" w:rsidRPr="00317CE0" w:rsidSect="00F74DB1">
      <w:headerReference w:type="default" r:id="rId20"/>
      <w:footerReference w:type="default" r:id="rId21"/>
      <w:headerReference w:type="first" r:id="rId22"/>
      <w:pgSz w:w="11907" w:h="16840" w:code="9"/>
      <w:pgMar w:top="567" w:right="184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B360B" w14:textId="77777777" w:rsidR="00634828" w:rsidRDefault="00634828">
      <w:r>
        <w:separator/>
      </w:r>
    </w:p>
  </w:endnote>
  <w:endnote w:type="continuationSeparator" w:id="0">
    <w:p w14:paraId="60FAAC9D" w14:textId="77777777" w:rsidR="00634828" w:rsidRDefault="0063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D276C" w14:textId="77777777" w:rsidR="00361BC7" w:rsidRDefault="002C6969">
    <w:pPr>
      <w:pStyle w:val="Fuzeile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F873EA" wp14:editId="7283B73D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2284F" w14:textId="77777777" w:rsidR="00361BC7" w:rsidRDefault="002C6969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v-SE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873E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Kp/5Ni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75C2284F" w14:textId="77777777" w:rsidR="00361BC7" w:rsidRDefault="002C6969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szCs w:val="18"/>
                        <w:lang w:val="sv-SE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CB5B2" w14:textId="77777777" w:rsidR="00634828" w:rsidRDefault="00634828">
      <w:r>
        <w:separator/>
      </w:r>
    </w:p>
  </w:footnote>
  <w:footnote w:type="continuationSeparator" w:id="0">
    <w:p w14:paraId="3969A7E9" w14:textId="77777777" w:rsidR="00634828" w:rsidRDefault="0063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0DE29" w14:textId="77777777" w:rsidR="00361BC7" w:rsidRDefault="002C6969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361BC7" w14:paraId="42F104C7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7B47B36B" w14:textId="77777777" w:rsidR="00361BC7" w:rsidRDefault="002C6969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Subject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08BAF8B3" w14:textId="77777777" w:rsidR="00361BC7" w:rsidRDefault="002C6969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No.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07E3A301" w14:textId="77777777" w:rsidR="00361BC7" w:rsidRDefault="002C6969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Page</w:t>
          </w:r>
        </w:p>
      </w:tc>
    </w:tr>
    <w:tr w:rsidR="00361BC7" w14:paraId="48221CD1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33510E9A" w14:textId="77777777" w:rsidR="00361BC7" w:rsidRDefault="002C6969">
          <w:bookmarkStart w:id="5" w:name="Subject2"/>
          <w:bookmarkEnd w:id="5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47A9E849" w14:textId="77777777" w:rsidR="00361BC7" w:rsidRDefault="002C6969">
          <w:bookmarkStart w:id="6" w:name="RefNo2"/>
          <w:bookmarkEnd w:id="6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5C411727" w14:textId="77777777" w:rsidR="00361BC7" w:rsidRDefault="002C6969"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/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</w:tc>
    </w:tr>
  </w:tbl>
  <w:p w14:paraId="5FB85C1C" w14:textId="77777777" w:rsidR="00361BC7" w:rsidRDefault="002C69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49D1E" w14:textId="77777777" w:rsidR="00361BC7" w:rsidRDefault="002C6969">
    <w:pPr>
      <w:pStyle w:val="Kopf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42199A31" wp14:editId="6B3D2D87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2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269B9C" id="Rectangle 30" o:spid="_x0000_s1026" style="position:absolute;margin-left:70pt;margin-top:26.35pt;width:498.25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JhDym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 w:rsidRPr="00D4405A">
      <w:rPr>
        <w:noProof/>
        <w:lang w:val="sv-SE" w:eastAsia="sv-SE"/>
      </w:rPr>
      <w:drawing>
        <wp:anchor distT="0" distB="0" distL="114300" distR="114300" simplePos="0" relativeHeight="251661312" behindDoc="1" locked="0" layoutInCell="1" allowOverlap="1" wp14:anchorId="25088B2E" wp14:editId="53D0365B">
          <wp:simplePos x="0" y="0"/>
          <wp:positionH relativeFrom="column">
            <wp:posOffset>3890645</wp:posOffset>
          </wp:positionH>
          <wp:positionV relativeFrom="paragraph">
            <wp:posOffset>-240665</wp:posOffset>
          </wp:positionV>
          <wp:extent cx="2567940" cy="762000"/>
          <wp:effectExtent l="19050" t="0" r="3810" b="0"/>
          <wp:wrapTight wrapText="bothSides">
            <wp:wrapPolygon edited="0">
              <wp:start x="-160" y="0"/>
              <wp:lineTo x="-160" y="21060"/>
              <wp:lineTo x="21632" y="21060"/>
              <wp:lineTo x="21632" y="0"/>
              <wp:lineTo x="-160" y="0"/>
            </wp:wrapPolygon>
          </wp:wrapTight>
          <wp:docPr id="1" name="Picture 13" descr="Logo Alfa-Laval-S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Alfa-Laval-ST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5C77A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30A6E8"/>
    <w:lvl w:ilvl="0">
      <w:start w:val="1"/>
      <w:numFmt w:val="bullet"/>
      <w:pStyle w:val="Aufzhlungszeichen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5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BE238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801AD"/>
    <w:multiLevelType w:val="hybridMultilevel"/>
    <w:tmpl w:val="FF8435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263DF4"/>
    <w:multiLevelType w:val="hybridMultilevel"/>
    <w:tmpl w:val="F064CF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7175C4"/>
    <w:multiLevelType w:val="hybridMultilevel"/>
    <w:tmpl w:val="6D1EA024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756888"/>
    <w:multiLevelType w:val="hybridMultilevel"/>
    <w:tmpl w:val="F678E7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30105"/>
    <w:multiLevelType w:val="hybridMultilevel"/>
    <w:tmpl w:val="7C9AB5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2D5720"/>
    <w:multiLevelType w:val="multilevel"/>
    <w:tmpl w:val="3E7EFA9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EAF610A"/>
    <w:multiLevelType w:val="hybridMultilevel"/>
    <w:tmpl w:val="1596612A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7"/>
  </w:num>
  <w:num w:numId="14">
    <w:abstractNumId w:val="6"/>
  </w:num>
  <w:num w:numId="15">
    <w:abstractNumId w:val="11"/>
  </w:num>
  <w:num w:numId="16">
    <w:abstractNumId w:val="13"/>
  </w:num>
  <w:num w:numId="17">
    <w:abstractNumId w:val="10"/>
  </w:num>
  <w:num w:numId="18">
    <w:abstractNumId w:val="12"/>
  </w:num>
  <w:num w:numId="19">
    <w:abstractNumId w:val="14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28"/>
    <w:rsid w:val="00004290"/>
    <w:rsid w:val="00004347"/>
    <w:rsid w:val="00004A27"/>
    <w:rsid w:val="00010D6A"/>
    <w:rsid w:val="0001334D"/>
    <w:rsid w:val="0001419D"/>
    <w:rsid w:val="00014D8E"/>
    <w:rsid w:val="0001504C"/>
    <w:rsid w:val="00043D44"/>
    <w:rsid w:val="00044C1A"/>
    <w:rsid w:val="00073516"/>
    <w:rsid w:val="00087434"/>
    <w:rsid w:val="00093F53"/>
    <w:rsid w:val="000941B3"/>
    <w:rsid w:val="000A1C27"/>
    <w:rsid w:val="000A2A17"/>
    <w:rsid w:val="000B22DD"/>
    <w:rsid w:val="000B6FFF"/>
    <w:rsid w:val="000C6C46"/>
    <w:rsid w:val="000D3C43"/>
    <w:rsid w:val="000E086C"/>
    <w:rsid w:val="000E35F6"/>
    <w:rsid w:val="000E39EA"/>
    <w:rsid w:val="000F2E21"/>
    <w:rsid w:val="00111FA4"/>
    <w:rsid w:val="00113066"/>
    <w:rsid w:val="00114595"/>
    <w:rsid w:val="00115F26"/>
    <w:rsid w:val="00130793"/>
    <w:rsid w:val="0014109B"/>
    <w:rsid w:val="00141689"/>
    <w:rsid w:val="001437CD"/>
    <w:rsid w:val="00144A5B"/>
    <w:rsid w:val="00146975"/>
    <w:rsid w:val="0015395E"/>
    <w:rsid w:val="00154EEF"/>
    <w:rsid w:val="00155EB4"/>
    <w:rsid w:val="0016138B"/>
    <w:rsid w:val="00163478"/>
    <w:rsid w:val="00163A78"/>
    <w:rsid w:val="00163BFD"/>
    <w:rsid w:val="001668C4"/>
    <w:rsid w:val="001724B5"/>
    <w:rsid w:val="00172B15"/>
    <w:rsid w:val="0019281F"/>
    <w:rsid w:val="001A1BB6"/>
    <w:rsid w:val="001B60AA"/>
    <w:rsid w:val="001B704C"/>
    <w:rsid w:val="001C1769"/>
    <w:rsid w:val="001C21A4"/>
    <w:rsid w:val="001C5D98"/>
    <w:rsid w:val="001D3FBF"/>
    <w:rsid w:val="001D490A"/>
    <w:rsid w:val="001D6DC6"/>
    <w:rsid w:val="001E11F0"/>
    <w:rsid w:val="001E6393"/>
    <w:rsid w:val="001F04AA"/>
    <w:rsid w:val="002055A0"/>
    <w:rsid w:val="00210852"/>
    <w:rsid w:val="00214818"/>
    <w:rsid w:val="00214DC5"/>
    <w:rsid w:val="00215B3F"/>
    <w:rsid w:val="002161F2"/>
    <w:rsid w:val="002231DF"/>
    <w:rsid w:val="00226BAA"/>
    <w:rsid w:val="00233FC7"/>
    <w:rsid w:val="0025010F"/>
    <w:rsid w:val="00250D82"/>
    <w:rsid w:val="00261946"/>
    <w:rsid w:val="0027322E"/>
    <w:rsid w:val="002824F0"/>
    <w:rsid w:val="00287A50"/>
    <w:rsid w:val="00294EF9"/>
    <w:rsid w:val="00296E21"/>
    <w:rsid w:val="002B042F"/>
    <w:rsid w:val="002C0670"/>
    <w:rsid w:val="002C6969"/>
    <w:rsid w:val="002D0964"/>
    <w:rsid w:val="002D4FD9"/>
    <w:rsid w:val="002E19DF"/>
    <w:rsid w:val="002F707C"/>
    <w:rsid w:val="002F73A9"/>
    <w:rsid w:val="003048AB"/>
    <w:rsid w:val="003076DF"/>
    <w:rsid w:val="00312C28"/>
    <w:rsid w:val="00317CE0"/>
    <w:rsid w:val="00321E0C"/>
    <w:rsid w:val="00323878"/>
    <w:rsid w:val="0033002E"/>
    <w:rsid w:val="00336691"/>
    <w:rsid w:val="0034063F"/>
    <w:rsid w:val="003417B6"/>
    <w:rsid w:val="00350135"/>
    <w:rsid w:val="00350DE1"/>
    <w:rsid w:val="00357A9C"/>
    <w:rsid w:val="00386320"/>
    <w:rsid w:val="003A3C27"/>
    <w:rsid w:val="003A4250"/>
    <w:rsid w:val="003A5FF4"/>
    <w:rsid w:val="003B1387"/>
    <w:rsid w:val="003B3061"/>
    <w:rsid w:val="003C23B5"/>
    <w:rsid w:val="003D0C58"/>
    <w:rsid w:val="003D24AB"/>
    <w:rsid w:val="003D451E"/>
    <w:rsid w:val="003D4567"/>
    <w:rsid w:val="003D7A64"/>
    <w:rsid w:val="003F2E44"/>
    <w:rsid w:val="003F5670"/>
    <w:rsid w:val="00400B65"/>
    <w:rsid w:val="00403F32"/>
    <w:rsid w:val="0040478C"/>
    <w:rsid w:val="00412515"/>
    <w:rsid w:val="00414181"/>
    <w:rsid w:val="00414BA4"/>
    <w:rsid w:val="00416ADE"/>
    <w:rsid w:val="00416C42"/>
    <w:rsid w:val="00422383"/>
    <w:rsid w:val="0042292B"/>
    <w:rsid w:val="00430671"/>
    <w:rsid w:val="0043128B"/>
    <w:rsid w:val="004434BC"/>
    <w:rsid w:val="00444B5D"/>
    <w:rsid w:val="00450C22"/>
    <w:rsid w:val="00451150"/>
    <w:rsid w:val="004522F1"/>
    <w:rsid w:val="00470E10"/>
    <w:rsid w:val="004715EC"/>
    <w:rsid w:val="00473700"/>
    <w:rsid w:val="00481EC7"/>
    <w:rsid w:val="004850CD"/>
    <w:rsid w:val="0049592C"/>
    <w:rsid w:val="00496112"/>
    <w:rsid w:val="004A7DDD"/>
    <w:rsid w:val="004B4DBD"/>
    <w:rsid w:val="004B56EE"/>
    <w:rsid w:val="004D6130"/>
    <w:rsid w:val="004E3A28"/>
    <w:rsid w:val="004E6918"/>
    <w:rsid w:val="004F2379"/>
    <w:rsid w:val="004F45EB"/>
    <w:rsid w:val="004F575A"/>
    <w:rsid w:val="00506C5E"/>
    <w:rsid w:val="005074EA"/>
    <w:rsid w:val="0051007A"/>
    <w:rsid w:val="005101C0"/>
    <w:rsid w:val="005144EC"/>
    <w:rsid w:val="00515A86"/>
    <w:rsid w:val="00523104"/>
    <w:rsid w:val="0052738A"/>
    <w:rsid w:val="00527817"/>
    <w:rsid w:val="0055192E"/>
    <w:rsid w:val="005664A2"/>
    <w:rsid w:val="00575178"/>
    <w:rsid w:val="00580255"/>
    <w:rsid w:val="00581E95"/>
    <w:rsid w:val="005820C0"/>
    <w:rsid w:val="00582CFE"/>
    <w:rsid w:val="005901F0"/>
    <w:rsid w:val="00596075"/>
    <w:rsid w:val="00597640"/>
    <w:rsid w:val="005C39DC"/>
    <w:rsid w:val="005C7E56"/>
    <w:rsid w:val="005E23C9"/>
    <w:rsid w:val="005E2849"/>
    <w:rsid w:val="005E483E"/>
    <w:rsid w:val="005E603E"/>
    <w:rsid w:val="005E6950"/>
    <w:rsid w:val="005F4B0D"/>
    <w:rsid w:val="005F6F51"/>
    <w:rsid w:val="005F70E1"/>
    <w:rsid w:val="00610EFD"/>
    <w:rsid w:val="006301C2"/>
    <w:rsid w:val="00634828"/>
    <w:rsid w:val="006358BC"/>
    <w:rsid w:val="00643AD5"/>
    <w:rsid w:val="00651680"/>
    <w:rsid w:val="00651997"/>
    <w:rsid w:val="0066087F"/>
    <w:rsid w:val="00676337"/>
    <w:rsid w:val="0068326B"/>
    <w:rsid w:val="006A17D6"/>
    <w:rsid w:val="006C2D81"/>
    <w:rsid w:val="006C3931"/>
    <w:rsid w:val="006D3134"/>
    <w:rsid w:val="006D6644"/>
    <w:rsid w:val="006E5345"/>
    <w:rsid w:val="00702E22"/>
    <w:rsid w:val="00703E59"/>
    <w:rsid w:val="00712154"/>
    <w:rsid w:val="00714ADF"/>
    <w:rsid w:val="00727266"/>
    <w:rsid w:val="007466EE"/>
    <w:rsid w:val="00754017"/>
    <w:rsid w:val="00757255"/>
    <w:rsid w:val="00764055"/>
    <w:rsid w:val="00774363"/>
    <w:rsid w:val="00792BEA"/>
    <w:rsid w:val="00796170"/>
    <w:rsid w:val="00796AA2"/>
    <w:rsid w:val="00797178"/>
    <w:rsid w:val="00797FD6"/>
    <w:rsid w:val="007A5CB3"/>
    <w:rsid w:val="007A7B02"/>
    <w:rsid w:val="007B4C46"/>
    <w:rsid w:val="007B59AA"/>
    <w:rsid w:val="007C1261"/>
    <w:rsid w:val="007C17E7"/>
    <w:rsid w:val="007D6910"/>
    <w:rsid w:val="007E4FE9"/>
    <w:rsid w:val="007E5543"/>
    <w:rsid w:val="00805094"/>
    <w:rsid w:val="00806593"/>
    <w:rsid w:val="00814EDE"/>
    <w:rsid w:val="008253CF"/>
    <w:rsid w:val="0082728B"/>
    <w:rsid w:val="008333CA"/>
    <w:rsid w:val="00850CCB"/>
    <w:rsid w:val="00853E20"/>
    <w:rsid w:val="00855220"/>
    <w:rsid w:val="00856E5F"/>
    <w:rsid w:val="0087352D"/>
    <w:rsid w:val="00876A79"/>
    <w:rsid w:val="00892055"/>
    <w:rsid w:val="008933E4"/>
    <w:rsid w:val="008944CF"/>
    <w:rsid w:val="008A35D3"/>
    <w:rsid w:val="008C0603"/>
    <w:rsid w:val="008C2191"/>
    <w:rsid w:val="008D0712"/>
    <w:rsid w:val="008D7869"/>
    <w:rsid w:val="008E0E8F"/>
    <w:rsid w:val="008F0F6A"/>
    <w:rsid w:val="008F4DE5"/>
    <w:rsid w:val="008F6417"/>
    <w:rsid w:val="00901C5C"/>
    <w:rsid w:val="0090513D"/>
    <w:rsid w:val="009051F6"/>
    <w:rsid w:val="00906119"/>
    <w:rsid w:val="00907D36"/>
    <w:rsid w:val="0091213D"/>
    <w:rsid w:val="009243F6"/>
    <w:rsid w:val="00931564"/>
    <w:rsid w:val="00935324"/>
    <w:rsid w:val="00944841"/>
    <w:rsid w:val="0095440F"/>
    <w:rsid w:val="00963B83"/>
    <w:rsid w:val="009725BF"/>
    <w:rsid w:val="0097466F"/>
    <w:rsid w:val="00977CC3"/>
    <w:rsid w:val="00987BA5"/>
    <w:rsid w:val="00990FED"/>
    <w:rsid w:val="00991180"/>
    <w:rsid w:val="009A226F"/>
    <w:rsid w:val="009B221E"/>
    <w:rsid w:val="009C1C46"/>
    <w:rsid w:val="009C6BDF"/>
    <w:rsid w:val="009D14ED"/>
    <w:rsid w:val="009D1E7D"/>
    <w:rsid w:val="009D58B9"/>
    <w:rsid w:val="009E21D8"/>
    <w:rsid w:val="009E5CF8"/>
    <w:rsid w:val="00A07649"/>
    <w:rsid w:val="00A126EB"/>
    <w:rsid w:val="00A20BA3"/>
    <w:rsid w:val="00A25DD9"/>
    <w:rsid w:val="00A33631"/>
    <w:rsid w:val="00A351B8"/>
    <w:rsid w:val="00A450A8"/>
    <w:rsid w:val="00A64B77"/>
    <w:rsid w:val="00A65208"/>
    <w:rsid w:val="00A65F38"/>
    <w:rsid w:val="00A66B40"/>
    <w:rsid w:val="00A764A5"/>
    <w:rsid w:val="00A80CE2"/>
    <w:rsid w:val="00A90ABA"/>
    <w:rsid w:val="00A964E0"/>
    <w:rsid w:val="00AA243E"/>
    <w:rsid w:val="00AB25D9"/>
    <w:rsid w:val="00AC08AC"/>
    <w:rsid w:val="00AC7A26"/>
    <w:rsid w:val="00AD075C"/>
    <w:rsid w:val="00AD4BBA"/>
    <w:rsid w:val="00AE4A43"/>
    <w:rsid w:val="00B0541C"/>
    <w:rsid w:val="00B13DE0"/>
    <w:rsid w:val="00B26070"/>
    <w:rsid w:val="00B338F9"/>
    <w:rsid w:val="00B435A9"/>
    <w:rsid w:val="00B7081E"/>
    <w:rsid w:val="00B71DDA"/>
    <w:rsid w:val="00B84E61"/>
    <w:rsid w:val="00B871EF"/>
    <w:rsid w:val="00BA1E88"/>
    <w:rsid w:val="00BA291F"/>
    <w:rsid w:val="00BB275C"/>
    <w:rsid w:val="00BB7C9C"/>
    <w:rsid w:val="00BC0B28"/>
    <w:rsid w:val="00BC600B"/>
    <w:rsid w:val="00BD2353"/>
    <w:rsid w:val="00BD25ED"/>
    <w:rsid w:val="00BD4145"/>
    <w:rsid w:val="00BE45A7"/>
    <w:rsid w:val="00BE5A11"/>
    <w:rsid w:val="00BE6C29"/>
    <w:rsid w:val="00BE75CE"/>
    <w:rsid w:val="00BF2E2B"/>
    <w:rsid w:val="00C12D50"/>
    <w:rsid w:val="00C14F1E"/>
    <w:rsid w:val="00C16447"/>
    <w:rsid w:val="00C3240F"/>
    <w:rsid w:val="00C33AB4"/>
    <w:rsid w:val="00C37BA5"/>
    <w:rsid w:val="00C4004F"/>
    <w:rsid w:val="00C526D8"/>
    <w:rsid w:val="00C6108B"/>
    <w:rsid w:val="00C753E8"/>
    <w:rsid w:val="00C828AB"/>
    <w:rsid w:val="00C86547"/>
    <w:rsid w:val="00C9065F"/>
    <w:rsid w:val="00C954C2"/>
    <w:rsid w:val="00CA11D0"/>
    <w:rsid w:val="00CA3985"/>
    <w:rsid w:val="00CA4A0C"/>
    <w:rsid w:val="00CA510E"/>
    <w:rsid w:val="00CD5CC1"/>
    <w:rsid w:val="00CD7302"/>
    <w:rsid w:val="00CE7118"/>
    <w:rsid w:val="00CF3787"/>
    <w:rsid w:val="00CF758A"/>
    <w:rsid w:val="00D04967"/>
    <w:rsid w:val="00D04D60"/>
    <w:rsid w:val="00D06832"/>
    <w:rsid w:val="00D16E9B"/>
    <w:rsid w:val="00D22FD3"/>
    <w:rsid w:val="00D23873"/>
    <w:rsid w:val="00D4495D"/>
    <w:rsid w:val="00D51F9F"/>
    <w:rsid w:val="00D55BCF"/>
    <w:rsid w:val="00D56D83"/>
    <w:rsid w:val="00D632D2"/>
    <w:rsid w:val="00D64034"/>
    <w:rsid w:val="00D749DC"/>
    <w:rsid w:val="00D75334"/>
    <w:rsid w:val="00D7575E"/>
    <w:rsid w:val="00D81678"/>
    <w:rsid w:val="00D931A4"/>
    <w:rsid w:val="00DA1A52"/>
    <w:rsid w:val="00DA27FE"/>
    <w:rsid w:val="00DA3E3B"/>
    <w:rsid w:val="00DA7524"/>
    <w:rsid w:val="00DC6F85"/>
    <w:rsid w:val="00DD0F5B"/>
    <w:rsid w:val="00DE268E"/>
    <w:rsid w:val="00DE2AB0"/>
    <w:rsid w:val="00DE6DC4"/>
    <w:rsid w:val="00DF58BA"/>
    <w:rsid w:val="00E00337"/>
    <w:rsid w:val="00E04EFE"/>
    <w:rsid w:val="00E05BD5"/>
    <w:rsid w:val="00E112D3"/>
    <w:rsid w:val="00E2362D"/>
    <w:rsid w:val="00E25867"/>
    <w:rsid w:val="00E32081"/>
    <w:rsid w:val="00E40288"/>
    <w:rsid w:val="00E46934"/>
    <w:rsid w:val="00E46B9F"/>
    <w:rsid w:val="00E55094"/>
    <w:rsid w:val="00E57766"/>
    <w:rsid w:val="00E6157B"/>
    <w:rsid w:val="00E7103C"/>
    <w:rsid w:val="00E74C06"/>
    <w:rsid w:val="00E7721E"/>
    <w:rsid w:val="00E81201"/>
    <w:rsid w:val="00E87C1F"/>
    <w:rsid w:val="00E87E06"/>
    <w:rsid w:val="00E91DC3"/>
    <w:rsid w:val="00EB4E11"/>
    <w:rsid w:val="00EC47D6"/>
    <w:rsid w:val="00EC72ED"/>
    <w:rsid w:val="00EE66DB"/>
    <w:rsid w:val="00EF084A"/>
    <w:rsid w:val="00EF61E3"/>
    <w:rsid w:val="00F0397C"/>
    <w:rsid w:val="00F2031F"/>
    <w:rsid w:val="00F217B1"/>
    <w:rsid w:val="00F25E02"/>
    <w:rsid w:val="00F275D8"/>
    <w:rsid w:val="00F30C3D"/>
    <w:rsid w:val="00F3550B"/>
    <w:rsid w:val="00F35CE2"/>
    <w:rsid w:val="00F44119"/>
    <w:rsid w:val="00F4522D"/>
    <w:rsid w:val="00F55840"/>
    <w:rsid w:val="00F63E21"/>
    <w:rsid w:val="00F73270"/>
    <w:rsid w:val="00F73889"/>
    <w:rsid w:val="00F777DA"/>
    <w:rsid w:val="00F83C71"/>
    <w:rsid w:val="00F86A8B"/>
    <w:rsid w:val="00F9207A"/>
    <w:rsid w:val="00F97057"/>
    <w:rsid w:val="00FA1E12"/>
    <w:rsid w:val="00FA223D"/>
    <w:rsid w:val="00FA3F53"/>
    <w:rsid w:val="00FA4382"/>
    <w:rsid w:val="00FB3DD4"/>
    <w:rsid w:val="00FB5BFF"/>
    <w:rsid w:val="00FC1C4E"/>
    <w:rsid w:val="00FC60A3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CF2D09"/>
  <w15:chartTrackingRefBased/>
  <w15:docId w15:val="{B9C59ED0-B8F7-4406-908F-507DA584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34828"/>
    <w:rPr>
      <w:rFonts w:ascii="Arial" w:eastAsia="Batang" w:hAnsi="Arial"/>
      <w:sz w:val="22"/>
      <w:szCs w:val="24"/>
      <w:lang w:eastAsia="ko-KR"/>
    </w:rPr>
  </w:style>
  <w:style w:type="paragraph" w:styleId="berschrift1">
    <w:name w:val="heading 1"/>
    <w:next w:val="Standard"/>
    <w:qFormat/>
    <w:rsid w:val="007C1261"/>
    <w:pPr>
      <w:keepNext/>
      <w:spacing w:before="120" w:after="60"/>
      <w:outlineLvl w:val="0"/>
    </w:pPr>
    <w:rPr>
      <w:rFonts w:ascii="Arial" w:hAnsi="Arial" w:cs="Arial"/>
      <w:b/>
      <w:kern w:val="32"/>
      <w:sz w:val="22"/>
      <w:lang w:eastAsia="ja-JP"/>
    </w:rPr>
  </w:style>
  <w:style w:type="paragraph" w:styleId="berschrift2">
    <w:name w:val="heading 2"/>
    <w:next w:val="Standard"/>
    <w:qFormat/>
    <w:rsid w:val="007C1261"/>
    <w:pPr>
      <w:keepNext/>
      <w:widowControl w:val="0"/>
      <w:autoSpaceDE w:val="0"/>
      <w:autoSpaceDN w:val="0"/>
      <w:adjustRightInd w:val="0"/>
      <w:spacing w:before="120" w:after="60"/>
      <w:outlineLvl w:val="1"/>
    </w:pPr>
    <w:rPr>
      <w:rFonts w:ascii="Arial" w:hAnsi="Arial" w:cs="Arial"/>
      <w:b/>
      <w:lang w:eastAsia="ja-JP"/>
    </w:rPr>
  </w:style>
  <w:style w:type="paragraph" w:styleId="berschrift3">
    <w:name w:val="heading 3"/>
    <w:next w:val="Standard"/>
    <w:qFormat/>
    <w:rsid w:val="007C1261"/>
    <w:pPr>
      <w:keepNext/>
      <w:spacing w:before="120" w:after="60"/>
      <w:outlineLvl w:val="2"/>
    </w:pPr>
    <w:rPr>
      <w:rFonts w:ascii="Arial" w:hAnsi="Arial" w:cs="Arial"/>
      <w:b/>
      <w:lang w:eastAsia="ja-JP"/>
    </w:rPr>
  </w:style>
  <w:style w:type="paragraph" w:styleId="berschrift4">
    <w:name w:val="heading 4"/>
    <w:next w:val="Standard"/>
    <w:rsid w:val="00163A78"/>
    <w:pPr>
      <w:keepNext/>
      <w:widowControl w:val="0"/>
      <w:autoSpaceDE w:val="0"/>
      <w:autoSpaceDN w:val="0"/>
      <w:adjustRightInd w:val="0"/>
      <w:outlineLvl w:val="3"/>
    </w:pPr>
    <w:rPr>
      <w:rFonts w:ascii="Arial" w:hAnsi="Arial"/>
      <w:b/>
      <w:sz w:val="22"/>
      <w:lang w:eastAsia="ja-JP"/>
    </w:rPr>
  </w:style>
  <w:style w:type="paragraph" w:styleId="berschrift5">
    <w:name w:val="heading 5"/>
    <w:next w:val="Standard"/>
    <w:rsid w:val="00163A78"/>
    <w:pPr>
      <w:keepNext/>
      <w:outlineLvl w:val="4"/>
    </w:pPr>
    <w:rPr>
      <w:rFonts w:ascii="Arial" w:hAnsi="Arial"/>
      <w:b/>
      <w:snapToGrid w:val="0"/>
      <w:sz w:val="22"/>
      <w:lang w:eastAsia="ja-JP"/>
    </w:rPr>
  </w:style>
  <w:style w:type="paragraph" w:styleId="berschrift6">
    <w:name w:val="heading 6"/>
    <w:basedOn w:val="Standard"/>
    <w:next w:val="Standard"/>
    <w:rsid w:val="00163A78"/>
    <w:pPr>
      <w:keepNext/>
      <w:spacing w:line="480" w:lineRule="exact"/>
      <w:ind w:right="1134"/>
      <w:outlineLvl w:val="5"/>
    </w:pPr>
    <w:rPr>
      <w:b/>
      <w:noProof/>
      <w:snapToGrid w:val="0"/>
      <w:sz w:val="28"/>
    </w:rPr>
  </w:style>
  <w:style w:type="paragraph" w:styleId="berschrift7">
    <w:name w:val="heading 7"/>
    <w:basedOn w:val="Standard"/>
    <w:next w:val="Standard"/>
    <w:rsid w:val="00163A78"/>
    <w:pPr>
      <w:outlineLvl w:val="6"/>
    </w:pPr>
    <w:rPr>
      <w:b/>
    </w:rPr>
  </w:style>
  <w:style w:type="paragraph" w:styleId="berschrift8">
    <w:name w:val="heading 8"/>
    <w:next w:val="Standard"/>
    <w:semiHidden/>
    <w:unhideWhenUsed/>
    <w:rsid w:val="0016347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ja-JP"/>
    </w:rPr>
  </w:style>
  <w:style w:type="paragraph" w:styleId="berschrift9">
    <w:name w:val="heading 9"/>
    <w:next w:val="Standard"/>
    <w:semiHidden/>
    <w:unhideWhenUsed/>
    <w:qFormat/>
    <w:rsid w:val="0016347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rsid w:val="00163A78"/>
    <w:pPr>
      <w:tabs>
        <w:tab w:val="center" w:pos="4536"/>
        <w:tab w:val="right" w:pos="9072"/>
      </w:tabs>
    </w:pPr>
    <w:rPr>
      <w:rFonts w:ascii="Arial" w:hAnsi="Arial"/>
      <w:sz w:val="22"/>
      <w:lang w:eastAsia="ja-JP"/>
    </w:rPr>
  </w:style>
  <w:style w:type="paragraph" w:styleId="Fuzeile">
    <w:name w:val="footer"/>
    <w:semiHidden/>
    <w:rsid w:val="00163478"/>
    <w:pPr>
      <w:tabs>
        <w:tab w:val="center" w:pos="4320"/>
        <w:tab w:val="right" w:pos="8640"/>
      </w:tabs>
      <w:spacing w:line="190" w:lineRule="exact"/>
      <w:ind w:left="-113"/>
    </w:pPr>
    <w:rPr>
      <w:rFonts w:ascii="Arial" w:hAnsi="Arial"/>
      <w:sz w:val="14"/>
      <w:szCs w:val="24"/>
      <w:lang w:eastAsia="ko-KR"/>
    </w:rPr>
  </w:style>
  <w:style w:type="paragraph" w:customStyle="1" w:styleId="Formtextbox">
    <w:name w:val="Form textbox"/>
    <w:semiHidden/>
    <w:rsid w:val="00163478"/>
    <w:rPr>
      <w:rFonts w:ascii="Arial" w:hAnsi="Arial"/>
      <w:sz w:val="22"/>
      <w:szCs w:val="22"/>
      <w:lang w:eastAsia="ko-KR"/>
    </w:rPr>
  </w:style>
  <w:style w:type="character" w:styleId="Hyperlink">
    <w:name w:val="Hyperlink"/>
    <w:basedOn w:val="Absatz-Standardschriftart"/>
    <w:uiPriority w:val="99"/>
    <w:rsid w:val="00C86547"/>
    <w:rPr>
      <w:rFonts w:ascii="Arial" w:hAnsi="Arial"/>
      <w:color w:val="auto"/>
      <w:sz w:val="18"/>
      <w:u w:val="none"/>
    </w:rPr>
  </w:style>
  <w:style w:type="paragraph" w:customStyle="1" w:styleId="Ballongtext1">
    <w:name w:val="Ballongtext1"/>
    <w:basedOn w:val="Standard"/>
    <w:semiHidden/>
    <w:rsid w:val="00163478"/>
    <w:rPr>
      <w:rFonts w:ascii="Tahoma" w:hAnsi="Tahoma" w:cs="Tahoma"/>
      <w:sz w:val="16"/>
      <w:szCs w:val="16"/>
    </w:rPr>
  </w:style>
  <w:style w:type="paragraph" w:customStyle="1" w:styleId="ALFormbox">
    <w:name w:val="ALFormbox"/>
    <w:basedOn w:val="Formtextbox"/>
    <w:rsid w:val="00DA27FE"/>
    <w:pPr>
      <w:spacing w:line="220" w:lineRule="exact"/>
    </w:pPr>
    <w:rPr>
      <w:sz w:val="18"/>
      <w:szCs w:val="18"/>
    </w:rPr>
  </w:style>
  <w:style w:type="paragraph" w:customStyle="1" w:styleId="ALFormboxBold">
    <w:name w:val="ALFormbox_Bold"/>
    <w:basedOn w:val="ALFormbox"/>
    <w:rsid w:val="00DA27FE"/>
    <w:rPr>
      <w:b/>
    </w:rPr>
  </w:style>
  <w:style w:type="character" w:styleId="Seitenzahl">
    <w:name w:val="page number"/>
    <w:basedOn w:val="Absatz-Standardschriftart"/>
    <w:rsid w:val="00163A78"/>
    <w:rPr>
      <w:rFonts w:ascii="Arial" w:hAnsi="Arial"/>
      <w:sz w:val="22"/>
      <w:lang w:val="en-GB"/>
    </w:rPr>
  </w:style>
  <w:style w:type="paragraph" w:styleId="Aufzhlungszeichen">
    <w:name w:val="List Bullet"/>
    <w:rsid w:val="00163A78"/>
    <w:pPr>
      <w:numPr>
        <w:numId w:val="11"/>
      </w:numPr>
    </w:pPr>
    <w:rPr>
      <w:rFonts w:ascii="Arial" w:hAnsi="Arial"/>
      <w:sz w:val="22"/>
      <w:lang w:eastAsia="ja-JP"/>
    </w:rPr>
  </w:style>
  <w:style w:type="paragraph" w:styleId="Listennummer">
    <w:name w:val="List Number"/>
    <w:basedOn w:val="Standard"/>
    <w:rsid w:val="00163A78"/>
    <w:pPr>
      <w:numPr>
        <w:numId w:val="12"/>
      </w:numPr>
    </w:pPr>
  </w:style>
  <w:style w:type="paragraph" w:styleId="Aufzhlungszeichen2">
    <w:name w:val="List Bullet 2"/>
    <w:basedOn w:val="Standard"/>
    <w:rsid w:val="00163A78"/>
    <w:pPr>
      <w:numPr>
        <w:numId w:val="13"/>
      </w:numPr>
    </w:pPr>
  </w:style>
  <w:style w:type="paragraph" w:styleId="Aufzhlungszeichen3">
    <w:name w:val="List Bullet 3"/>
    <w:basedOn w:val="Standard"/>
    <w:rsid w:val="00163A78"/>
    <w:pPr>
      <w:numPr>
        <w:numId w:val="14"/>
      </w:numPr>
    </w:pPr>
  </w:style>
  <w:style w:type="paragraph" w:styleId="Titel">
    <w:name w:val="Title"/>
    <w:next w:val="Standard"/>
    <w:link w:val="TitelZchn"/>
    <w:uiPriority w:val="10"/>
    <w:rsid w:val="0082728B"/>
    <w:pP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82728B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eastAsia="ja-JP"/>
    </w:rPr>
  </w:style>
  <w:style w:type="paragraph" w:styleId="Listenabsatz">
    <w:name w:val="List Paragraph"/>
    <w:basedOn w:val="Standard"/>
    <w:uiPriority w:val="34"/>
    <w:qFormat/>
    <w:rsid w:val="00634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37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0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107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7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57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9852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15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2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09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31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93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61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906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333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703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1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310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6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8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4150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82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72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68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49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144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024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760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177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0OoF5YscSAo&amp;amp;list=PLf5gOVHfu82Fg-bk-iZUEP_9XqHa1IAik&amp;amp;index=16" TargetMode="External"/><Relationship Id="rId13" Type="http://schemas.openxmlformats.org/officeDocument/2006/relationships/hyperlink" Target="http://www.youtube.com/watch?v=bDoUGz-1uuM&amp;amp;list=PLf5gOVHfu82Fg-bk-iZUEP_9XqHa1IAik&amp;amp;index=10" TargetMode="External"/><Relationship Id="rId18" Type="http://schemas.openxmlformats.org/officeDocument/2006/relationships/image" Target="media/image1.JP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ndDK9vAckSE&amp;amp;index=1&amp;amp;list=PLf5gOVHfu82Fg-bk-iZUEP_9XqHa1IAik" TargetMode="External"/><Relationship Id="rId17" Type="http://schemas.openxmlformats.org/officeDocument/2006/relationships/hyperlink" Target="http://www.youtube.com/watch?v=Atz2XwcjZ48&amp;amp;list=PLf5gOVHfu82Fg-bk-iZUEP_9XqHa1IAik&amp;amp;index=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SPJvl4A0xFQ&amp;amp;list=PLf5gOVHfu82Fg-bk-iZUEP_9XqHa1IAik&amp;amp;index=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mE03AVuW8X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ndDK9vAckSE&amp;amp;index=1&amp;amp;list=PLf5gOVHfu82Fg-bk-iZUEP_9XqHa1IAi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qTG3sfsGOUw" TargetMode="External"/><Relationship Id="rId19" Type="http://schemas.openxmlformats.org/officeDocument/2006/relationships/hyperlink" Target="http://www.ahrine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iDKpU72TMY?list=PLf5gOVHfu82Fg-bk-iZUEP_9XqHa1IAik" TargetMode="External"/><Relationship Id="rId14" Type="http://schemas.openxmlformats.org/officeDocument/2006/relationships/hyperlink" Target="https://www.youtube.com/watch?v=TxiG3Y0Pnqk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AlfaLaval_White">
  <a:themeElements>
    <a:clrScheme name="AlfaLaval_White">
      <a:dk1>
        <a:srgbClr val="000000"/>
      </a:dk1>
      <a:lt1>
        <a:srgbClr val="FFFFFF"/>
      </a:lt1>
      <a:dk2>
        <a:srgbClr val="1E1C77"/>
      </a:dk2>
      <a:lt2>
        <a:srgbClr val="000000"/>
      </a:lt2>
      <a:accent1>
        <a:srgbClr val="FFCC33"/>
      </a:accent1>
      <a:accent2>
        <a:srgbClr val="8C7F70"/>
      </a:accent2>
      <a:accent3>
        <a:srgbClr val="FFFFFF"/>
      </a:accent3>
      <a:accent4>
        <a:srgbClr val="000000"/>
      </a:accent4>
      <a:accent5>
        <a:srgbClr val="FFE2AD"/>
      </a:accent5>
      <a:accent6>
        <a:srgbClr val="7E7265"/>
      </a:accent6>
      <a:hlink>
        <a:srgbClr val="33CCCC"/>
      </a:hlink>
      <a:folHlink>
        <a:srgbClr val="D81E05"/>
      </a:folHlink>
    </a:clrScheme>
    <a:fontScheme name="Office-tem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-tema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-tema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84517-0B2B-4D39-9555-A1CF60F1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5246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20170119</vt:lpstr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20170119</dc:title>
  <dc:subject/>
  <dc:creator>David Schmechel</dc:creator>
  <cp:keywords/>
  <dc:description/>
  <cp:lastModifiedBy>David Schmechel</cp:lastModifiedBy>
  <cp:revision>1</cp:revision>
  <cp:lastPrinted>2012-07-03T11:57:00Z</cp:lastPrinted>
  <dcterms:created xsi:type="dcterms:W3CDTF">2019-02-11T07:55:00Z</dcterms:created>
  <dcterms:modified xsi:type="dcterms:W3CDTF">2019-02-11T09:01:00Z</dcterms:modified>
</cp:coreProperties>
</file>