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7B6" w:rsidRPr="008700C7" w:rsidRDefault="008700C7" w:rsidP="0044323E">
      <w:pPr>
        <w:pStyle w:val="berschrift1"/>
        <w:rPr>
          <w:lang w:val="de-DE"/>
        </w:rPr>
      </w:pPr>
      <w:r w:rsidRPr="008700C7">
        <w:rPr>
          <w:lang w:val="de-DE"/>
        </w:rPr>
        <w:t xml:space="preserve">Taste </w:t>
      </w:r>
      <w:proofErr w:type="spellStart"/>
      <w:r w:rsidRPr="008700C7">
        <w:rPr>
          <w:lang w:val="de-DE"/>
        </w:rPr>
        <w:t>the</w:t>
      </w:r>
      <w:proofErr w:type="spellEnd"/>
      <w:r w:rsidRPr="008700C7">
        <w:rPr>
          <w:lang w:val="de-DE"/>
        </w:rPr>
        <w:t xml:space="preserve"> </w:t>
      </w:r>
      <w:proofErr w:type="spellStart"/>
      <w:r w:rsidRPr="008700C7">
        <w:rPr>
          <w:lang w:val="de-DE"/>
        </w:rPr>
        <w:t>future</w:t>
      </w:r>
      <w:proofErr w:type="spellEnd"/>
      <w:r w:rsidRPr="008700C7">
        <w:rPr>
          <w:lang w:val="de-DE"/>
        </w:rPr>
        <w:t xml:space="preserve"> – Alfa </w:t>
      </w:r>
      <w:r w:rsidR="00E867B6" w:rsidRPr="008700C7">
        <w:rPr>
          <w:lang w:val="de-DE"/>
        </w:rPr>
        <w:t xml:space="preserve">Laval auf der </w:t>
      </w:r>
      <w:proofErr w:type="spellStart"/>
      <w:r w:rsidR="00E867B6" w:rsidRPr="008700C7">
        <w:rPr>
          <w:lang w:val="de-DE"/>
        </w:rPr>
        <w:t>BrauBeviale</w:t>
      </w:r>
      <w:proofErr w:type="spellEnd"/>
      <w:r w:rsidR="00E867B6" w:rsidRPr="008700C7">
        <w:rPr>
          <w:lang w:val="de-DE"/>
        </w:rPr>
        <w:t xml:space="preserve"> 2019</w:t>
      </w:r>
    </w:p>
    <w:p w:rsidR="00E867B6" w:rsidRPr="00E867B6" w:rsidRDefault="00E867B6" w:rsidP="00E867B6">
      <w:pPr>
        <w:jc w:val="center"/>
        <w:rPr>
          <w:rFonts w:ascii="Arial" w:hAnsi="Arial" w:cs="Arial"/>
          <w:b/>
          <w:bCs/>
          <w:sz w:val="36"/>
          <w:szCs w:val="36"/>
          <w:lang w:val="de-DE"/>
        </w:rPr>
      </w:pPr>
    </w:p>
    <w:p w:rsidR="00E867B6" w:rsidRPr="00E867B6" w:rsidRDefault="008700C7" w:rsidP="00E867B6">
      <w:pPr>
        <w:jc w:val="both"/>
        <w:rPr>
          <w:rFonts w:ascii="Arial" w:hAnsi="Arial" w:cs="Arial"/>
          <w:sz w:val="22"/>
          <w:szCs w:val="22"/>
          <w:lang w:val="de-DE"/>
        </w:rPr>
      </w:pPr>
      <w:r>
        <w:rPr>
          <w:rFonts w:ascii="Arial" w:hAnsi="Arial" w:cs="Arial"/>
          <w:sz w:val="22"/>
          <w:szCs w:val="22"/>
          <w:lang w:val="de-DE"/>
        </w:rPr>
        <w:t>Mehr Vielfalt bei der Bierherstellung</w:t>
      </w:r>
    </w:p>
    <w:p w:rsidR="00E867B6" w:rsidRPr="00E867B6" w:rsidRDefault="00E867B6" w:rsidP="00E867B6">
      <w:pPr>
        <w:jc w:val="both"/>
        <w:rPr>
          <w:rFonts w:ascii="Arial" w:hAnsi="Arial" w:cs="Arial"/>
          <w:sz w:val="22"/>
          <w:szCs w:val="22"/>
          <w:lang w:val="de-DE"/>
        </w:rPr>
      </w:pPr>
    </w:p>
    <w:p w:rsidR="00E867B6" w:rsidRPr="00E867B6" w:rsidRDefault="00E867B6" w:rsidP="00E867B6">
      <w:pPr>
        <w:jc w:val="both"/>
        <w:rPr>
          <w:rFonts w:ascii="Arial" w:hAnsi="Arial" w:cs="Arial"/>
          <w:b/>
          <w:sz w:val="22"/>
          <w:szCs w:val="22"/>
          <w:lang w:val="de-DE"/>
        </w:rPr>
      </w:pPr>
      <w:r w:rsidRPr="00E867B6">
        <w:rPr>
          <w:rFonts w:ascii="Arial" w:hAnsi="Arial" w:cs="Arial"/>
          <w:b/>
          <w:sz w:val="22"/>
          <w:szCs w:val="22"/>
          <w:lang w:val="de-DE"/>
        </w:rPr>
        <w:t xml:space="preserve">Alfa Laval </w:t>
      </w:r>
      <w:r w:rsidR="008700C7">
        <w:rPr>
          <w:rFonts w:ascii="Arial" w:hAnsi="Arial" w:cs="Arial"/>
          <w:b/>
          <w:sz w:val="22"/>
          <w:szCs w:val="22"/>
          <w:lang w:val="de-DE"/>
        </w:rPr>
        <w:t xml:space="preserve">zeigt Flagge </w:t>
      </w:r>
      <w:r w:rsidRPr="00E867B6">
        <w:rPr>
          <w:rFonts w:ascii="Arial" w:hAnsi="Arial" w:cs="Arial"/>
          <w:b/>
          <w:sz w:val="22"/>
          <w:szCs w:val="22"/>
          <w:lang w:val="de-DE"/>
        </w:rPr>
        <w:t xml:space="preserve">auf der </w:t>
      </w:r>
      <w:proofErr w:type="spellStart"/>
      <w:r w:rsidRPr="00E867B6">
        <w:rPr>
          <w:rFonts w:ascii="Arial" w:hAnsi="Arial" w:cs="Arial"/>
          <w:b/>
          <w:sz w:val="22"/>
          <w:szCs w:val="22"/>
          <w:lang w:val="de-DE"/>
        </w:rPr>
        <w:t>BrauBeviale</w:t>
      </w:r>
      <w:proofErr w:type="spellEnd"/>
      <w:r w:rsidRPr="00E867B6">
        <w:rPr>
          <w:rFonts w:ascii="Arial" w:hAnsi="Arial" w:cs="Arial"/>
          <w:b/>
          <w:sz w:val="22"/>
          <w:szCs w:val="22"/>
          <w:lang w:val="de-DE"/>
        </w:rPr>
        <w:t xml:space="preserve"> 2019</w:t>
      </w:r>
      <w:r w:rsidR="008700C7">
        <w:rPr>
          <w:rFonts w:ascii="Arial" w:hAnsi="Arial" w:cs="Arial"/>
          <w:b/>
          <w:sz w:val="22"/>
          <w:szCs w:val="22"/>
          <w:lang w:val="de-DE"/>
        </w:rPr>
        <w:t xml:space="preserve"> (Nürnberg, 12.</w:t>
      </w:r>
      <w:r w:rsidR="00C219FB">
        <w:rPr>
          <w:rFonts w:ascii="Arial" w:hAnsi="Arial" w:cs="Arial"/>
          <w:b/>
          <w:sz w:val="22"/>
          <w:szCs w:val="22"/>
          <w:lang w:val="de-DE"/>
        </w:rPr>
        <w:t xml:space="preserve"> bis </w:t>
      </w:r>
      <w:r w:rsidR="008700C7">
        <w:rPr>
          <w:rFonts w:ascii="Arial" w:hAnsi="Arial" w:cs="Arial"/>
          <w:b/>
          <w:sz w:val="22"/>
          <w:szCs w:val="22"/>
          <w:lang w:val="de-DE"/>
        </w:rPr>
        <w:t>14. November 2019, Halle 7 / 7-430)</w:t>
      </w:r>
      <w:r>
        <w:rPr>
          <w:rFonts w:ascii="Arial" w:hAnsi="Arial" w:cs="Arial"/>
          <w:b/>
          <w:sz w:val="22"/>
          <w:szCs w:val="22"/>
          <w:lang w:val="de-DE"/>
        </w:rPr>
        <w:t>.</w:t>
      </w:r>
      <w:r w:rsidRPr="00E867B6">
        <w:rPr>
          <w:rFonts w:ascii="Arial" w:hAnsi="Arial" w:cs="Arial"/>
          <w:b/>
          <w:sz w:val="22"/>
          <w:szCs w:val="22"/>
          <w:lang w:val="de-DE"/>
        </w:rPr>
        <w:t xml:space="preserve"> </w:t>
      </w:r>
      <w:r w:rsidR="008700C7">
        <w:rPr>
          <w:rFonts w:ascii="Arial" w:hAnsi="Arial" w:cs="Arial"/>
          <w:b/>
          <w:sz w:val="22"/>
          <w:szCs w:val="22"/>
          <w:lang w:val="de-DE"/>
        </w:rPr>
        <w:t>Der Schwerpunkt des Messeauftritts liegt auf Lösungen</w:t>
      </w:r>
      <w:r>
        <w:rPr>
          <w:rFonts w:ascii="Arial" w:hAnsi="Arial" w:cs="Arial"/>
          <w:b/>
          <w:sz w:val="22"/>
          <w:szCs w:val="22"/>
          <w:lang w:val="de-DE"/>
        </w:rPr>
        <w:t xml:space="preserve">, </w:t>
      </w:r>
      <w:r w:rsidR="008700C7">
        <w:rPr>
          <w:rFonts w:ascii="Arial" w:hAnsi="Arial" w:cs="Arial"/>
          <w:b/>
          <w:sz w:val="22"/>
          <w:szCs w:val="22"/>
          <w:lang w:val="de-DE"/>
        </w:rPr>
        <w:t>mit denen</w:t>
      </w:r>
      <w:r w:rsidRPr="00E867B6">
        <w:rPr>
          <w:rFonts w:ascii="Arial" w:hAnsi="Arial" w:cs="Arial"/>
          <w:b/>
          <w:sz w:val="22"/>
          <w:szCs w:val="22"/>
          <w:lang w:val="de-DE"/>
        </w:rPr>
        <w:t xml:space="preserve"> Bierhersteller ihre Produkte </w:t>
      </w:r>
      <w:r>
        <w:rPr>
          <w:rFonts w:ascii="Arial" w:hAnsi="Arial" w:cs="Arial"/>
          <w:b/>
          <w:sz w:val="22"/>
          <w:szCs w:val="22"/>
          <w:lang w:val="de-DE"/>
        </w:rPr>
        <w:t>vielfältiger gestalten</w:t>
      </w:r>
      <w:r w:rsidRPr="00E867B6">
        <w:rPr>
          <w:rFonts w:ascii="Arial" w:hAnsi="Arial" w:cs="Arial"/>
          <w:b/>
          <w:sz w:val="22"/>
          <w:szCs w:val="22"/>
          <w:lang w:val="de-DE"/>
        </w:rPr>
        <w:t xml:space="preserve"> und </w:t>
      </w:r>
      <w:r w:rsidR="00907E23">
        <w:rPr>
          <w:rFonts w:ascii="Arial" w:hAnsi="Arial" w:cs="Arial"/>
          <w:b/>
          <w:sz w:val="22"/>
          <w:szCs w:val="22"/>
          <w:lang w:val="de-DE"/>
        </w:rPr>
        <w:t>mit</w:t>
      </w:r>
      <w:r w:rsidRPr="00E867B6">
        <w:rPr>
          <w:rFonts w:ascii="Arial" w:hAnsi="Arial" w:cs="Arial"/>
          <w:b/>
          <w:sz w:val="22"/>
          <w:szCs w:val="22"/>
          <w:lang w:val="de-DE"/>
        </w:rPr>
        <w:t xml:space="preserve"> neuen Aromen und Geschm</w:t>
      </w:r>
      <w:r w:rsidR="00E33C04">
        <w:rPr>
          <w:rFonts w:ascii="Arial" w:hAnsi="Arial" w:cs="Arial"/>
          <w:b/>
          <w:sz w:val="22"/>
          <w:szCs w:val="22"/>
          <w:lang w:val="de-DE"/>
        </w:rPr>
        <w:t>acksrichtungen</w:t>
      </w:r>
      <w:r w:rsidRPr="00E867B6">
        <w:rPr>
          <w:rFonts w:ascii="Arial" w:hAnsi="Arial" w:cs="Arial"/>
          <w:b/>
          <w:sz w:val="22"/>
          <w:szCs w:val="22"/>
          <w:lang w:val="de-DE"/>
        </w:rPr>
        <w:t xml:space="preserve"> </w:t>
      </w:r>
      <w:r>
        <w:rPr>
          <w:rFonts w:ascii="Arial" w:hAnsi="Arial" w:cs="Arial"/>
          <w:b/>
          <w:sz w:val="22"/>
          <w:szCs w:val="22"/>
          <w:lang w:val="de-DE"/>
        </w:rPr>
        <w:t>v</w:t>
      </w:r>
      <w:r w:rsidR="00E33C04">
        <w:rPr>
          <w:rFonts w:ascii="Arial" w:hAnsi="Arial" w:cs="Arial"/>
          <w:b/>
          <w:sz w:val="22"/>
          <w:szCs w:val="22"/>
          <w:lang w:val="de-DE"/>
        </w:rPr>
        <w:t>a</w:t>
      </w:r>
      <w:r>
        <w:rPr>
          <w:rFonts w:ascii="Arial" w:hAnsi="Arial" w:cs="Arial"/>
          <w:b/>
          <w:sz w:val="22"/>
          <w:szCs w:val="22"/>
          <w:lang w:val="de-DE"/>
        </w:rPr>
        <w:t>riieren</w:t>
      </w:r>
      <w:r w:rsidRPr="00E867B6">
        <w:rPr>
          <w:rFonts w:ascii="Arial" w:hAnsi="Arial" w:cs="Arial"/>
          <w:b/>
          <w:sz w:val="22"/>
          <w:szCs w:val="22"/>
          <w:lang w:val="de-DE"/>
        </w:rPr>
        <w:t xml:space="preserve"> können. </w:t>
      </w:r>
      <w:r w:rsidR="00907E23">
        <w:rPr>
          <w:rFonts w:ascii="Arial" w:hAnsi="Arial" w:cs="Arial"/>
          <w:b/>
          <w:sz w:val="22"/>
          <w:szCs w:val="22"/>
          <w:lang w:val="de-DE"/>
        </w:rPr>
        <w:t>Die</w:t>
      </w:r>
      <w:r w:rsidRPr="00E867B6">
        <w:rPr>
          <w:rFonts w:ascii="Arial" w:hAnsi="Arial" w:cs="Arial"/>
          <w:b/>
          <w:sz w:val="22"/>
          <w:szCs w:val="22"/>
          <w:lang w:val="de-DE"/>
        </w:rPr>
        <w:t xml:space="preserve"> </w:t>
      </w:r>
      <w:r w:rsidR="00907E23">
        <w:rPr>
          <w:rFonts w:ascii="Arial" w:hAnsi="Arial" w:cs="Arial"/>
          <w:b/>
          <w:sz w:val="22"/>
          <w:szCs w:val="22"/>
          <w:lang w:val="de-DE"/>
        </w:rPr>
        <w:t>Alfa Laval</w:t>
      </w:r>
      <w:r w:rsidRPr="00E867B6">
        <w:rPr>
          <w:rFonts w:ascii="Arial" w:hAnsi="Arial" w:cs="Arial"/>
          <w:b/>
          <w:sz w:val="22"/>
          <w:szCs w:val="22"/>
          <w:lang w:val="de-DE"/>
        </w:rPr>
        <w:t xml:space="preserve"> Brauereilösungen</w:t>
      </w:r>
      <w:r>
        <w:rPr>
          <w:rFonts w:ascii="Arial" w:hAnsi="Arial" w:cs="Arial"/>
          <w:b/>
          <w:sz w:val="22"/>
          <w:szCs w:val="22"/>
          <w:lang w:val="de-DE"/>
        </w:rPr>
        <w:t xml:space="preserve"> erstrecken sich von</w:t>
      </w:r>
      <w:r w:rsidRPr="00E867B6">
        <w:rPr>
          <w:rFonts w:ascii="Arial" w:hAnsi="Arial" w:cs="Arial"/>
          <w:b/>
          <w:sz w:val="22"/>
          <w:szCs w:val="22"/>
          <w:lang w:val="de-DE"/>
        </w:rPr>
        <w:t xml:space="preserve"> </w:t>
      </w:r>
      <w:r w:rsidR="00907E23">
        <w:rPr>
          <w:rFonts w:ascii="Arial" w:hAnsi="Arial" w:cs="Arial"/>
          <w:b/>
          <w:sz w:val="22"/>
          <w:szCs w:val="22"/>
          <w:lang w:val="de-DE"/>
        </w:rPr>
        <w:t xml:space="preserve">einzelnen </w:t>
      </w:r>
      <w:r w:rsidRPr="00E867B6">
        <w:rPr>
          <w:rFonts w:ascii="Arial" w:hAnsi="Arial" w:cs="Arial"/>
          <w:b/>
          <w:sz w:val="22"/>
          <w:szCs w:val="22"/>
          <w:lang w:val="de-DE"/>
        </w:rPr>
        <w:t>Module</w:t>
      </w:r>
      <w:r>
        <w:rPr>
          <w:rFonts w:ascii="Arial" w:hAnsi="Arial" w:cs="Arial"/>
          <w:b/>
          <w:sz w:val="22"/>
          <w:szCs w:val="22"/>
          <w:lang w:val="de-DE"/>
        </w:rPr>
        <w:t>n</w:t>
      </w:r>
      <w:r w:rsidRPr="00E867B6">
        <w:rPr>
          <w:rFonts w:ascii="Arial" w:hAnsi="Arial" w:cs="Arial"/>
          <w:b/>
          <w:sz w:val="22"/>
          <w:szCs w:val="22"/>
          <w:lang w:val="de-DE"/>
        </w:rPr>
        <w:t xml:space="preserve"> </w:t>
      </w:r>
      <w:r w:rsidR="00907E23">
        <w:rPr>
          <w:rFonts w:ascii="Arial" w:hAnsi="Arial" w:cs="Arial"/>
          <w:b/>
          <w:sz w:val="22"/>
          <w:szCs w:val="22"/>
          <w:lang w:val="de-DE"/>
        </w:rPr>
        <w:t xml:space="preserve">bis </w:t>
      </w:r>
      <w:r w:rsidRPr="00E867B6">
        <w:rPr>
          <w:rFonts w:ascii="Arial" w:hAnsi="Arial" w:cs="Arial"/>
          <w:b/>
          <w:sz w:val="22"/>
          <w:szCs w:val="22"/>
          <w:lang w:val="de-DE"/>
        </w:rPr>
        <w:t xml:space="preserve">hin zu </w:t>
      </w:r>
      <w:r w:rsidR="00907E23">
        <w:rPr>
          <w:rFonts w:ascii="Arial" w:hAnsi="Arial" w:cs="Arial"/>
          <w:b/>
          <w:sz w:val="22"/>
          <w:szCs w:val="22"/>
          <w:lang w:val="de-DE"/>
        </w:rPr>
        <w:t>kompletten</w:t>
      </w:r>
      <w:r w:rsidRPr="00E867B6">
        <w:rPr>
          <w:rFonts w:ascii="Arial" w:hAnsi="Arial" w:cs="Arial"/>
          <w:b/>
          <w:sz w:val="22"/>
          <w:szCs w:val="22"/>
          <w:lang w:val="de-DE"/>
        </w:rPr>
        <w:t xml:space="preserve"> Prozessblöcken</w:t>
      </w:r>
      <w:r w:rsidR="008700C7">
        <w:rPr>
          <w:rFonts w:ascii="Arial" w:hAnsi="Arial" w:cs="Arial"/>
          <w:b/>
          <w:sz w:val="22"/>
          <w:szCs w:val="22"/>
          <w:lang w:val="de-DE"/>
        </w:rPr>
        <w:t>.</w:t>
      </w:r>
      <w:r w:rsidRPr="00E867B6">
        <w:rPr>
          <w:rFonts w:ascii="Arial" w:hAnsi="Arial" w:cs="Arial"/>
          <w:b/>
          <w:sz w:val="22"/>
          <w:szCs w:val="22"/>
          <w:lang w:val="de-DE"/>
        </w:rPr>
        <w:t xml:space="preserve"> Bierhersteller </w:t>
      </w:r>
      <w:r w:rsidR="008700C7">
        <w:rPr>
          <w:rFonts w:ascii="Arial" w:hAnsi="Arial" w:cs="Arial"/>
          <w:b/>
          <w:sz w:val="22"/>
          <w:szCs w:val="22"/>
          <w:lang w:val="de-DE"/>
        </w:rPr>
        <w:t>erzielen damit</w:t>
      </w:r>
      <w:r w:rsidRPr="00E867B6">
        <w:rPr>
          <w:rFonts w:ascii="Arial" w:hAnsi="Arial" w:cs="Arial"/>
          <w:b/>
          <w:sz w:val="22"/>
          <w:szCs w:val="22"/>
          <w:lang w:val="de-DE"/>
        </w:rPr>
        <w:t xml:space="preserve"> höhere Erträge</w:t>
      </w:r>
      <w:r w:rsidR="008700C7">
        <w:rPr>
          <w:rFonts w:ascii="Arial" w:hAnsi="Arial" w:cs="Arial"/>
          <w:b/>
          <w:sz w:val="22"/>
          <w:szCs w:val="22"/>
          <w:lang w:val="de-DE"/>
        </w:rPr>
        <w:t>, senken</w:t>
      </w:r>
      <w:r w:rsidRPr="00E867B6">
        <w:rPr>
          <w:rFonts w:ascii="Arial" w:hAnsi="Arial" w:cs="Arial"/>
          <w:b/>
          <w:sz w:val="22"/>
          <w:szCs w:val="22"/>
          <w:lang w:val="de-DE"/>
        </w:rPr>
        <w:t xml:space="preserve"> </w:t>
      </w:r>
      <w:r>
        <w:rPr>
          <w:rFonts w:ascii="Arial" w:hAnsi="Arial" w:cs="Arial"/>
          <w:b/>
          <w:sz w:val="22"/>
          <w:szCs w:val="22"/>
          <w:lang w:val="de-DE"/>
        </w:rPr>
        <w:t>d</w:t>
      </w:r>
      <w:r w:rsidR="008700C7">
        <w:rPr>
          <w:rFonts w:ascii="Arial" w:hAnsi="Arial" w:cs="Arial"/>
          <w:b/>
          <w:sz w:val="22"/>
          <w:szCs w:val="22"/>
          <w:lang w:val="de-DE"/>
        </w:rPr>
        <w:t>en</w:t>
      </w:r>
      <w:r>
        <w:rPr>
          <w:rFonts w:ascii="Arial" w:hAnsi="Arial" w:cs="Arial"/>
          <w:b/>
          <w:sz w:val="22"/>
          <w:szCs w:val="22"/>
          <w:lang w:val="de-DE"/>
        </w:rPr>
        <w:t xml:space="preserve"> </w:t>
      </w:r>
      <w:r w:rsidRPr="00E867B6">
        <w:rPr>
          <w:rFonts w:ascii="Arial" w:hAnsi="Arial" w:cs="Arial"/>
          <w:b/>
          <w:sz w:val="22"/>
          <w:szCs w:val="22"/>
          <w:lang w:val="de-DE"/>
        </w:rPr>
        <w:t xml:space="preserve">Energie- und Wasserverbrauch </w:t>
      </w:r>
      <w:r w:rsidR="008700C7">
        <w:rPr>
          <w:rFonts w:ascii="Arial" w:hAnsi="Arial" w:cs="Arial"/>
          <w:b/>
          <w:sz w:val="22"/>
          <w:szCs w:val="22"/>
          <w:lang w:val="de-DE"/>
        </w:rPr>
        <w:t>und vermeiden</w:t>
      </w:r>
      <w:r w:rsidRPr="00E867B6">
        <w:rPr>
          <w:rFonts w:ascii="Arial" w:hAnsi="Arial" w:cs="Arial"/>
          <w:b/>
          <w:sz w:val="22"/>
          <w:szCs w:val="22"/>
          <w:lang w:val="de-DE"/>
        </w:rPr>
        <w:t xml:space="preserve"> Abfall und Emissionen.</w:t>
      </w:r>
    </w:p>
    <w:p w:rsidR="00E867B6" w:rsidRPr="00E867B6" w:rsidRDefault="00E867B6" w:rsidP="00E867B6">
      <w:pPr>
        <w:jc w:val="both"/>
        <w:rPr>
          <w:rFonts w:ascii="Arial" w:hAnsi="Arial" w:cs="Arial"/>
          <w:b/>
          <w:sz w:val="22"/>
          <w:szCs w:val="22"/>
          <w:lang w:val="de-DE"/>
        </w:rPr>
      </w:pPr>
    </w:p>
    <w:p w:rsidR="00E867B6" w:rsidRPr="00E867B6" w:rsidRDefault="00E867B6" w:rsidP="00E867B6">
      <w:pPr>
        <w:rPr>
          <w:rFonts w:ascii="Arial" w:hAnsi="Arial" w:cs="Arial"/>
          <w:b/>
          <w:sz w:val="22"/>
          <w:szCs w:val="22"/>
          <w:lang w:val="de-DE"/>
        </w:rPr>
      </w:pPr>
      <w:r w:rsidRPr="00E867B6">
        <w:rPr>
          <w:rFonts w:ascii="Arial" w:hAnsi="Arial" w:cs="Arial"/>
          <w:b/>
          <w:sz w:val="22"/>
          <w:szCs w:val="22"/>
          <w:lang w:val="de-DE"/>
        </w:rPr>
        <w:t>Hopfenstopfen und Geschmackinfusion</w:t>
      </w:r>
    </w:p>
    <w:p w:rsidR="00E867B6" w:rsidRPr="00E867B6" w:rsidRDefault="00E867B6" w:rsidP="00E867B6">
      <w:pPr>
        <w:jc w:val="both"/>
        <w:rPr>
          <w:rFonts w:ascii="Arial" w:hAnsi="Arial" w:cs="Arial"/>
          <w:sz w:val="22"/>
          <w:szCs w:val="22"/>
          <w:lang w:val="de-DE"/>
        </w:rPr>
      </w:pPr>
      <w:r w:rsidRPr="00E867B6">
        <w:rPr>
          <w:rFonts w:ascii="Arial" w:hAnsi="Arial" w:cs="Arial"/>
          <w:sz w:val="22"/>
          <w:szCs w:val="22"/>
          <w:lang w:val="de-DE"/>
        </w:rPr>
        <w:t xml:space="preserve">Alfa Laval verfügt über eine Reihe von Modulen für </w:t>
      </w:r>
      <w:r w:rsidR="00E33C04">
        <w:rPr>
          <w:rFonts w:ascii="Arial" w:hAnsi="Arial" w:cs="Arial"/>
          <w:sz w:val="22"/>
          <w:szCs w:val="22"/>
          <w:lang w:val="de-DE"/>
        </w:rPr>
        <w:t xml:space="preserve">ein </w:t>
      </w:r>
      <w:r w:rsidRPr="00E867B6">
        <w:rPr>
          <w:rFonts w:ascii="Arial" w:hAnsi="Arial" w:cs="Arial"/>
          <w:sz w:val="22"/>
          <w:szCs w:val="22"/>
          <w:lang w:val="de-DE"/>
        </w:rPr>
        <w:t>effektives Hopfenstopfen (</w:t>
      </w:r>
      <w:r w:rsidR="00E61379">
        <w:rPr>
          <w:rFonts w:ascii="Arial" w:hAnsi="Arial" w:cs="Arial"/>
          <w:sz w:val="22"/>
          <w:szCs w:val="22"/>
          <w:lang w:val="de-DE"/>
        </w:rPr>
        <w:t xml:space="preserve">in diesem </w:t>
      </w:r>
      <w:r w:rsidRPr="00E867B6">
        <w:rPr>
          <w:rFonts w:ascii="Arial" w:hAnsi="Arial" w:cs="Arial"/>
          <w:sz w:val="22"/>
          <w:szCs w:val="22"/>
          <w:lang w:val="de-DE"/>
        </w:rPr>
        <w:t>Prozess</w:t>
      </w:r>
      <w:r w:rsidR="00E61379">
        <w:rPr>
          <w:rFonts w:ascii="Arial" w:hAnsi="Arial" w:cs="Arial"/>
          <w:sz w:val="22"/>
          <w:szCs w:val="22"/>
          <w:lang w:val="de-DE"/>
        </w:rPr>
        <w:t xml:space="preserve"> wird</w:t>
      </w:r>
      <w:r w:rsidRPr="00E867B6">
        <w:rPr>
          <w:rFonts w:ascii="Arial" w:hAnsi="Arial" w:cs="Arial"/>
          <w:sz w:val="22"/>
          <w:szCs w:val="22"/>
          <w:lang w:val="de-DE"/>
        </w:rPr>
        <w:t xml:space="preserve"> </w:t>
      </w:r>
      <w:r w:rsidR="00E61379">
        <w:rPr>
          <w:rFonts w:ascii="Arial" w:hAnsi="Arial" w:cs="Arial"/>
          <w:sz w:val="22"/>
          <w:szCs w:val="22"/>
          <w:lang w:val="de-DE"/>
        </w:rPr>
        <w:t xml:space="preserve">dem Bier nach der Gärung weiterer Hopfen </w:t>
      </w:r>
      <w:r w:rsidRPr="00E867B6">
        <w:rPr>
          <w:rFonts w:ascii="Arial" w:hAnsi="Arial" w:cs="Arial"/>
          <w:sz w:val="22"/>
          <w:szCs w:val="22"/>
          <w:lang w:val="de-DE"/>
        </w:rPr>
        <w:t>hinzugefügt). D</w:t>
      </w:r>
      <w:r w:rsidR="00330B53">
        <w:rPr>
          <w:rFonts w:ascii="Arial" w:hAnsi="Arial" w:cs="Arial"/>
          <w:sz w:val="22"/>
          <w:szCs w:val="22"/>
          <w:lang w:val="de-DE"/>
        </w:rPr>
        <w:t>ie</w:t>
      </w:r>
      <w:r w:rsidRPr="00E867B6">
        <w:rPr>
          <w:rFonts w:ascii="Arial" w:hAnsi="Arial" w:cs="Arial"/>
          <w:sz w:val="22"/>
          <w:szCs w:val="22"/>
          <w:lang w:val="de-DE"/>
        </w:rPr>
        <w:t xml:space="preserve"> Freisetzung ätherischer Öle aus dem im Hopfen enthaltenen Lupulin </w:t>
      </w:r>
      <w:r w:rsidR="00330B53">
        <w:rPr>
          <w:rFonts w:ascii="Arial" w:hAnsi="Arial" w:cs="Arial"/>
          <w:sz w:val="22"/>
          <w:szCs w:val="22"/>
          <w:lang w:val="de-DE"/>
        </w:rPr>
        <w:t>verbessert</w:t>
      </w:r>
      <w:r w:rsidRPr="00E867B6">
        <w:rPr>
          <w:rFonts w:ascii="Arial" w:hAnsi="Arial" w:cs="Arial"/>
          <w:sz w:val="22"/>
          <w:szCs w:val="22"/>
          <w:lang w:val="de-DE"/>
        </w:rPr>
        <w:t xml:space="preserve"> Geschmack und Aroma, ohne das Bier bitter zu machen. Die Vorteile </w:t>
      </w:r>
      <w:r w:rsidR="00330B53">
        <w:rPr>
          <w:rFonts w:ascii="Arial" w:hAnsi="Arial" w:cs="Arial"/>
          <w:sz w:val="22"/>
          <w:szCs w:val="22"/>
          <w:lang w:val="de-DE"/>
        </w:rPr>
        <w:t>der</w:t>
      </w:r>
      <w:r w:rsidRPr="00E867B6">
        <w:rPr>
          <w:rFonts w:ascii="Arial" w:hAnsi="Arial" w:cs="Arial"/>
          <w:sz w:val="22"/>
          <w:szCs w:val="22"/>
          <w:lang w:val="de-DE"/>
        </w:rPr>
        <w:t xml:space="preserve"> Hopfenstopf-Systeme sind unter anderem die vollständige Homogenisierung durch dynamisches Rühren, geringe Produktverluste und e</w:t>
      </w:r>
      <w:r w:rsidR="00C219FB">
        <w:rPr>
          <w:rFonts w:ascii="Arial" w:hAnsi="Arial" w:cs="Arial"/>
          <w:sz w:val="22"/>
          <w:szCs w:val="22"/>
          <w:lang w:val="de-DE"/>
        </w:rPr>
        <w:t>ine</w:t>
      </w:r>
      <w:r w:rsidRPr="00E867B6">
        <w:rPr>
          <w:rFonts w:ascii="Arial" w:hAnsi="Arial" w:cs="Arial"/>
          <w:sz w:val="22"/>
          <w:szCs w:val="22"/>
          <w:lang w:val="de-DE"/>
        </w:rPr>
        <w:t xml:space="preserve"> effiziente Entfernung von trockenem Hopfenmaterial durch Zentrifugieren, u</w:t>
      </w:r>
      <w:r w:rsidR="00330B53">
        <w:rPr>
          <w:rFonts w:ascii="Arial" w:hAnsi="Arial" w:cs="Arial"/>
          <w:sz w:val="22"/>
          <w:szCs w:val="22"/>
          <w:lang w:val="de-DE"/>
        </w:rPr>
        <w:t xml:space="preserve">m Verstopfungen zu vermeiden. Das </w:t>
      </w:r>
      <w:r w:rsidRPr="00E867B6">
        <w:rPr>
          <w:rFonts w:ascii="Arial" w:hAnsi="Arial" w:cs="Arial"/>
          <w:sz w:val="22"/>
          <w:szCs w:val="22"/>
          <w:lang w:val="de-DE"/>
        </w:rPr>
        <w:t>Bier</w:t>
      </w:r>
      <w:r w:rsidR="00330B53">
        <w:rPr>
          <w:rFonts w:ascii="Arial" w:hAnsi="Arial" w:cs="Arial"/>
          <w:sz w:val="22"/>
          <w:szCs w:val="22"/>
          <w:lang w:val="de-DE"/>
        </w:rPr>
        <w:t xml:space="preserve"> kann darüber hinaus</w:t>
      </w:r>
      <w:r w:rsidRPr="00E867B6">
        <w:rPr>
          <w:rFonts w:ascii="Arial" w:hAnsi="Arial" w:cs="Arial"/>
          <w:sz w:val="22"/>
          <w:szCs w:val="22"/>
          <w:lang w:val="de-DE"/>
        </w:rPr>
        <w:t xml:space="preserve"> mit einer Vielzahl neuer Geschmacksrichtungen </w:t>
      </w:r>
      <w:r w:rsidR="00E33C04" w:rsidRPr="00E867B6">
        <w:rPr>
          <w:rFonts w:ascii="Arial" w:hAnsi="Arial" w:cs="Arial"/>
          <w:sz w:val="22"/>
          <w:szCs w:val="22"/>
          <w:lang w:val="de-DE"/>
        </w:rPr>
        <w:t>versetz</w:t>
      </w:r>
      <w:r w:rsidR="00330B53">
        <w:rPr>
          <w:rFonts w:ascii="Arial" w:hAnsi="Arial" w:cs="Arial"/>
          <w:sz w:val="22"/>
          <w:szCs w:val="22"/>
          <w:lang w:val="de-DE"/>
        </w:rPr>
        <w:t>t werd</w:t>
      </w:r>
      <w:r w:rsidR="00E33C04" w:rsidRPr="00E867B6">
        <w:rPr>
          <w:rFonts w:ascii="Arial" w:hAnsi="Arial" w:cs="Arial"/>
          <w:sz w:val="22"/>
          <w:szCs w:val="22"/>
          <w:lang w:val="de-DE"/>
        </w:rPr>
        <w:t>en</w:t>
      </w:r>
      <w:r w:rsidRPr="00E867B6">
        <w:rPr>
          <w:rFonts w:ascii="Arial" w:hAnsi="Arial" w:cs="Arial"/>
          <w:sz w:val="22"/>
          <w:szCs w:val="22"/>
          <w:lang w:val="de-DE"/>
        </w:rPr>
        <w:t>.</w:t>
      </w:r>
    </w:p>
    <w:p w:rsidR="00E867B6" w:rsidRPr="00E867B6" w:rsidRDefault="00E867B6" w:rsidP="00E867B6">
      <w:pPr>
        <w:jc w:val="both"/>
        <w:rPr>
          <w:rFonts w:ascii="Arial" w:hAnsi="Arial" w:cs="Arial"/>
          <w:sz w:val="22"/>
          <w:szCs w:val="22"/>
          <w:lang w:val="de-DE"/>
        </w:rPr>
      </w:pPr>
    </w:p>
    <w:p w:rsidR="00E867B6" w:rsidRPr="00E867B6" w:rsidRDefault="00ED138B" w:rsidP="00E867B6">
      <w:pPr>
        <w:jc w:val="both"/>
        <w:rPr>
          <w:rFonts w:ascii="Arial" w:hAnsi="Arial" w:cs="Arial"/>
          <w:b/>
          <w:bCs/>
          <w:sz w:val="22"/>
          <w:szCs w:val="22"/>
          <w:lang w:val="de-DE"/>
        </w:rPr>
      </w:pPr>
      <w:r>
        <w:rPr>
          <w:rFonts w:ascii="Arial" w:hAnsi="Arial" w:cs="Arial"/>
          <w:b/>
          <w:bCs/>
          <w:sz w:val="22"/>
          <w:szCs w:val="22"/>
          <w:lang w:val="de-DE"/>
        </w:rPr>
        <w:t xml:space="preserve">Alfa Laval </w:t>
      </w:r>
      <w:r w:rsidR="00E867B6" w:rsidRPr="00E867B6">
        <w:rPr>
          <w:rFonts w:ascii="Arial" w:hAnsi="Arial" w:cs="Arial"/>
          <w:b/>
          <w:bCs/>
          <w:sz w:val="22"/>
          <w:szCs w:val="22"/>
          <w:lang w:val="de-DE"/>
        </w:rPr>
        <w:t xml:space="preserve">Modul zur </w:t>
      </w:r>
      <w:proofErr w:type="spellStart"/>
      <w:r w:rsidR="00E867B6" w:rsidRPr="00E867B6">
        <w:rPr>
          <w:rFonts w:ascii="Arial" w:hAnsi="Arial" w:cs="Arial"/>
          <w:b/>
          <w:bCs/>
          <w:sz w:val="22"/>
          <w:szCs w:val="22"/>
          <w:lang w:val="de-DE"/>
        </w:rPr>
        <w:t>Dealkoholisierung</w:t>
      </w:r>
      <w:proofErr w:type="spellEnd"/>
    </w:p>
    <w:p w:rsidR="00E867B6" w:rsidRPr="00E867B6" w:rsidRDefault="00330B53" w:rsidP="00E867B6">
      <w:pPr>
        <w:jc w:val="both"/>
        <w:rPr>
          <w:rFonts w:ascii="Arial" w:hAnsi="Arial" w:cs="Arial"/>
          <w:sz w:val="22"/>
          <w:szCs w:val="22"/>
          <w:lang w:val="de-DE"/>
        </w:rPr>
      </w:pPr>
      <w:r>
        <w:rPr>
          <w:rFonts w:ascii="Arial" w:hAnsi="Arial" w:cs="Arial"/>
          <w:sz w:val="22"/>
          <w:szCs w:val="22"/>
          <w:lang w:val="de-DE"/>
        </w:rPr>
        <w:t>Die effiziente Produktion von</w:t>
      </w:r>
      <w:r w:rsidR="00E867B6" w:rsidRPr="00E867B6">
        <w:rPr>
          <w:rFonts w:ascii="Arial" w:hAnsi="Arial" w:cs="Arial"/>
          <w:sz w:val="22"/>
          <w:szCs w:val="22"/>
          <w:lang w:val="de-DE"/>
        </w:rPr>
        <w:t xml:space="preserve"> alkoholfreie</w:t>
      </w:r>
      <w:r>
        <w:rPr>
          <w:rFonts w:ascii="Arial" w:hAnsi="Arial" w:cs="Arial"/>
          <w:sz w:val="22"/>
          <w:szCs w:val="22"/>
          <w:lang w:val="de-DE"/>
        </w:rPr>
        <w:t>m</w:t>
      </w:r>
      <w:r w:rsidR="00E867B6" w:rsidRPr="00E867B6">
        <w:rPr>
          <w:rFonts w:ascii="Arial" w:hAnsi="Arial" w:cs="Arial"/>
          <w:sz w:val="22"/>
          <w:szCs w:val="22"/>
          <w:lang w:val="de-DE"/>
        </w:rPr>
        <w:t xml:space="preserve"> Bier mit einem Alko</w:t>
      </w:r>
      <w:r>
        <w:rPr>
          <w:rFonts w:ascii="Arial" w:hAnsi="Arial" w:cs="Arial"/>
          <w:sz w:val="22"/>
          <w:szCs w:val="22"/>
          <w:lang w:val="de-DE"/>
        </w:rPr>
        <w:t>holanteil von unter 0,05 Vol</w:t>
      </w:r>
      <w:r w:rsidR="00C219FB">
        <w:rPr>
          <w:rFonts w:ascii="Arial" w:hAnsi="Arial" w:cs="Arial"/>
          <w:sz w:val="22"/>
          <w:szCs w:val="22"/>
          <w:lang w:val="de-DE"/>
        </w:rPr>
        <w:t>umenprozent</w:t>
      </w:r>
      <w:r>
        <w:rPr>
          <w:rFonts w:ascii="Arial" w:hAnsi="Arial" w:cs="Arial"/>
          <w:sz w:val="22"/>
          <w:szCs w:val="22"/>
          <w:lang w:val="de-DE"/>
        </w:rPr>
        <w:t xml:space="preserve"> ermöglicht das </w:t>
      </w:r>
      <w:r w:rsidR="0036451B">
        <w:rPr>
          <w:rFonts w:ascii="Arial" w:hAnsi="Arial" w:cs="Arial"/>
          <w:sz w:val="22"/>
          <w:szCs w:val="22"/>
          <w:lang w:val="de-DE"/>
        </w:rPr>
        <w:t xml:space="preserve">Alfa Laval </w:t>
      </w:r>
      <w:r>
        <w:rPr>
          <w:rFonts w:ascii="Arial" w:hAnsi="Arial" w:cs="Arial"/>
          <w:sz w:val="22"/>
          <w:szCs w:val="22"/>
          <w:lang w:val="de-DE"/>
        </w:rPr>
        <w:t xml:space="preserve">Modul zur </w:t>
      </w:r>
      <w:proofErr w:type="spellStart"/>
      <w:r>
        <w:rPr>
          <w:rFonts w:ascii="Arial" w:hAnsi="Arial" w:cs="Arial"/>
          <w:sz w:val="22"/>
          <w:szCs w:val="22"/>
          <w:lang w:val="de-DE"/>
        </w:rPr>
        <w:t>Dealkoholisierung</w:t>
      </w:r>
      <w:proofErr w:type="spellEnd"/>
      <w:r w:rsidR="00E867B6" w:rsidRPr="00E867B6">
        <w:rPr>
          <w:rFonts w:ascii="Arial" w:hAnsi="Arial" w:cs="Arial"/>
          <w:sz w:val="22"/>
          <w:szCs w:val="22"/>
          <w:lang w:val="de-DE"/>
        </w:rPr>
        <w:t xml:space="preserve">. Das </w:t>
      </w:r>
      <w:r>
        <w:rPr>
          <w:rFonts w:ascii="Arial" w:hAnsi="Arial" w:cs="Arial"/>
          <w:sz w:val="22"/>
          <w:szCs w:val="22"/>
          <w:lang w:val="de-DE"/>
        </w:rPr>
        <w:t>System</w:t>
      </w:r>
      <w:r w:rsidR="00E867B6" w:rsidRPr="00E867B6">
        <w:rPr>
          <w:rFonts w:ascii="Arial" w:hAnsi="Arial" w:cs="Arial"/>
          <w:sz w:val="22"/>
          <w:szCs w:val="22"/>
          <w:lang w:val="de-DE"/>
        </w:rPr>
        <w:t xml:space="preserve"> entgast</w:t>
      </w:r>
      <w:r>
        <w:rPr>
          <w:rFonts w:ascii="Arial" w:hAnsi="Arial" w:cs="Arial"/>
          <w:sz w:val="22"/>
          <w:szCs w:val="22"/>
          <w:lang w:val="de-DE"/>
        </w:rPr>
        <w:t xml:space="preserve"> das</w:t>
      </w:r>
      <w:r w:rsidR="00E867B6" w:rsidRPr="00E867B6">
        <w:rPr>
          <w:rFonts w:ascii="Arial" w:hAnsi="Arial" w:cs="Arial"/>
          <w:sz w:val="22"/>
          <w:szCs w:val="22"/>
          <w:lang w:val="de-DE"/>
        </w:rPr>
        <w:t xml:space="preserve"> Bier, stellt flüchtige Bestandteile wieder her und entfernt Alkohol mit kulinarischem Dampf, der in einer speziellen </w:t>
      </w:r>
      <w:proofErr w:type="spellStart"/>
      <w:r w:rsidR="00E867B6" w:rsidRPr="00E867B6">
        <w:rPr>
          <w:rFonts w:ascii="Arial" w:hAnsi="Arial" w:cs="Arial"/>
          <w:sz w:val="22"/>
          <w:szCs w:val="22"/>
          <w:lang w:val="de-DE"/>
        </w:rPr>
        <w:t>Strippkolonne</w:t>
      </w:r>
      <w:proofErr w:type="spellEnd"/>
      <w:r w:rsidR="00E867B6" w:rsidRPr="00E867B6">
        <w:rPr>
          <w:rFonts w:ascii="Arial" w:hAnsi="Arial" w:cs="Arial"/>
          <w:sz w:val="22"/>
          <w:szCs w:val="22"/>
          <w:lang w:val="de-DE"/>
        </w:rPr>
        <w:t xml:space="preserve"> nach oben steigt. Der Alkohol tritt als Dampf aus, der kondensiert und gesammelt wird. </w:t>
      </w:r>
      <w:r>
        <w:rPr>
          <w:rFonts w:ascii="Arial" w:hAnsi="Arial" w:cs="Arial"/>
          <w:sz w:val="22"/>
          <w:szCs w:val="22"/>
          <w:lang w:val="de-DE"/>
        </w:rPr>
        <w:t>In nur einem Durchgang erreicht da</w:t>
      </w:r>
      <w:r w:rsidR="00E867B6" w:rsidRPr="00E867B6">
        <w:rPr>
          <w:rFonts w:ascii="Arial" w:hAnsi="Arial" w:cs="Arial"/>
          <w:sz w:val="22"/>
          <w:szCs w:val="22"/>
          <w:lang w:val="de-DE"/>
        </w:rPr>
        <w:t>s vollautomatische, energieeffiziente Modul eine zuverlässige Entfernung des Alkohols</w:t>
      </w:r>
      <w:r>
        <w:rPr>
          <w:rFonts w:ascii="Arial" w:hAnsi="Arial" w:cs="Arial"/>
          <w:sz w:val="22"/>
          <w:szCs w:val="22"/>
          <w:lang w:val="de-DE"/>
        </w:rPr>
        <w:t>. Dieser Prozess ist</w:t>
      </w:r>
      <w:r w:rsidR="00E867B6" w:rsidRPr="00E867B6">
        <w:rPr>
          <w:rFonts w:ascii="Arial" w:hAnsi="Arial" w:cs="Arial"/>
          <w:sz w:val="22"/>
          <w:szCs w:val="22"/>
          <w:lang w:val="de-DE"/>
        </w:rPr>
        <w:t xml:space="preserve"> bei niedrigen Temperaturen und Drücken besonders effektiv und </w:t>
      </w:r>
      <w:r>
        <w:rPr>
          <w:rFonts w:ascii="Arial" w:hAnsi="Arial" w:cs="Arial"/>
          <w:sz w:val="22"/>
          <w:szCs w:val="22"/>
          <w:lang w:val="de-DE"/>
        </w:rPr>
        <w:t xml:space="preserve">reduziert </w:t>
      </w:r>
      <w:r w:rsidR="00E867B6" w:rsidRPr="00E867B6">
        <w:rPr>
          <w:rFonts w:ascii="Arial" w:hAnsi="Arial" w:cs="Arial"/>
          <w:sz w:val="22"/>
          <w:szCs w:val="22"/>
          <w:lang w:val="de-DE"/>
        </w:rPr>
        <w:t>die</w:t>
      </w:r>
      <w:r>
        <w:rPr>
          <w:rFonts w:ascii="Arial" w:hAnsi="Arial" w:cs="Arial"/>
          <w:sz w:val="22"/>
          <w:szCs w:val="22"/>
          <w:lang w:val="de-DE"/>
        </w:rPr>
        <w:t xml:space="preserve"> Betriebskosten auf ein Minimum</w:t>
      </w:r>
      <w:r w:rsidR="00E867B6" w:rsidRPr="00E867B6">
        <w:rPr>
          <w:rFonts w:ascii="Arial" w:hAnsi="Arial" w:cs="Arial"/>
          <w:sz w:val="22"/>
          <w:szCs w:val="22"/>
          <w:lang w:val="de-DE"/>
        </w:rPr>
        <w:t>.</w:t>
      </w:r>
    </w:p>
    <w:p w:rsidR="00E867B6" w:rsidRPr="00E867B6" w:rsidRDefault="00E867B6" w:rsidP="00E867B6">
      <w:pPr>
        <w:jc w:val="both"/>
        <w:rPr>
          <w:rFonts w:ascii="Arial" w:hAnsi="Arial" w:cs="Arial"/>
          <w:sz w:val="22"/>
          <w:szCs w:val="22"/>
          <w:lang w:val="de-DE"/>
        </w:rPr>
      </w:pPr>
    </w:p>
    <w:p w:rsidR="00E867B6" w:rsidRDefault="0036451B" w:rsidP="00E867B6">
      <w:pPr>
        <w:jc w:val="both"/>
        <w:rPr>
          <w:rFonts w:ascii="Arial" w:hAnsi="Arial" w:cs="Arial"/>
          <w:b/>
          <w:sz w:val="22"/>
          <w:szCs w:val="22"/>
          <w:lang w:val="de-DE"/>
        </w:rPr>
      </w:pPr>
      <w:r w:rsidRPr="0036451B">
        <w:rPr>
          <w:rFonts w:ascii="Arial" w:hAnsi="Arial" w:cs="Arial"/>
          <w:b/>
          <w:sz w:val="22"/>
          <w:szCs w:val="22"/>
          <w:lang w:val="de-DE"/>
        </w:rPr>
        <w:t>Effizien</w:t>
      </w:r>
      <w:r>
        <w:rPr>
          <w:rFonts w:ascii="Arial" w:hAnsi="Arial" w:cs="Arial"/>
          <w:b/>
          <w:sz w:val="22"/>
          <w:szCs w:val="22"/>
          <w:lang w:val="de-DE"/>
        </w:rPr>
        <w:t>te</w:t>
      </w:r>
      <w:r w:rsidRPr="0036451B">
        <w:rPr>
          <w:rFonts w:ascii="Arial" w:hAnsi="Arial" w:cs="Arial"/>
          <w:b/>
          <w:sz w:val="22"/>
          <w:szCs w:val="22"/>
          <w:lang w:val="de-DE"/>
        </w:rPr>
        <w:t xml:space="preserve"> Bierklärung mit </w:t>
      </w:r>
      <w:r w:rsidR="00ED138B" w:rsidRPr="0036451B">
        <w:rPr>
          <w:rFonts w:ascii="Arial" w:hAnsi="Arial" w:cs="Arial"/>
          <w:b/>
          <w:sz w:val="22"/>
          <w:szCs w:val="22"/>
          <w:lang w:val="de-DE"/>
        </w:rPr>
        <w:t xml:space="preserve">Alfa Laval </w:t>
      </w:r>
      <w:r w:rsidR="00E867B6" w:rsidRPr="0036451B">
        <w:rPr>
          <w:rFonts w:ascii="Arial" w:hAnsi="Arial" w:cs="Arial"/>
          <w:b/>
          <w:sz w:val="22"/>
          <w:szCs w:val="22"/>
          <w:lang w:val="de-DE"/>
        </w:rPr>
        <w:t>Bierzentrifugen</w:t>
      </w:r>
    </w:p>
    <w:p w:rsidR="00E867B6" w:rsidRPr="00E867B6" w:rsidRDefault="00ED16ED" w:rsidP="00092C2C">
      <w:pPr>
        <w:jc w:val="both"/>
        <w:rPr>
          <w:rFonts w:ascii="Arial" w:hAnsi="Arial" w:cs="Arial"/>
          <w:sz w:val="22"/>
          <w:szCs w:val="22"/>
          <w:lang w:val="de-DE"/>
        </w:rPr>
      </w:pPr>
      <w:r>
        <w:rPr>
          <w:rFonts w:ascii="Arial" w:hAnsi="Arial" w:cs="Arial"/>
          <w:sz w:val="22"/>
          <w:szCs w:val="22"/>
          <w:lang w:val="de-DE"/>
        </w:rPr>
        <w:t>Alfa L</w:t>
      </w:r>
      <w:r w:rsidR="00092C2C" w:rsidRPr="00092C2C">
        <w:rPr>
          <w:rFonts w:ascii="Arial" w:hAnsi="Arial" w:cs="Arial"/>
          <w:sz w:val="22"/>
          <w:szCs w:val="22"/>
          <w:lang w:val="de-DE"/>
        </w:rPr>
        <w:t xml:space="preserve">aval bietet hochwertige </w:t>
      </w:r>
      <w:proofErr w:type="spellStart"/>
      <w:r w:rsidR="00092C2C" w:rsidRPr="00092C2C">
        <w:rPr>
          <w:rFonts w:ascii="Arial" w:hAnsi="Arial" w:cs="Arial"/>
          <w:sz w:val="22"/>
          <w:szCs w:val="22"/>
          <w:lang w:val="de-DE"/>
        </w:rPr>
        <w:t>Separatorenanlagen</w:t>
      </w:r>
      <w:proofErr w:type="spellEnd"/>
      <w:r w:rsidR="00092C2C" w:rsidRPr="00092C2C">
        <w:rPr>
          <w:rFonts w:ascii="Arial" w:hAnsi="Arial" w:cs="Arial"/>
          <w:sz w:val="22"/>
          <w:szCs w:val="22"/>
          <w:lang w:val="de-DE"/>
        </w:rPr>
        <w:t xml:space="preserve"> speziell für die Bierbrauerei.</w:t>
      </w:r>
      <w:r w:rsidR="00092C2C">
        <w:rPr>
          <w:rFonts w:ascii="Arial" w:hAnsi="Arial" w:cs="Arial"/>
          <w:sz w:val="22"/>
          <w:szCs w:val="22"/>
          <w:lang w:val="de-DE"/>
        </w:rPr>
        <w:t xml:space="preserve"> Die </w:t>
      </w:r>
      <w:proofErr w:type="spellStart"/>
      <w:r w:rsidR="00092C2C">
        <w:rPr>
          <w:rFonts w:ascii="Arial" w:hAnsi="Arial" w:cs="Arial"/>
          <w:sz w:val="22"/>
          <w:szCs w:val="22"/>
          <w:lang w:val="de-DE"/>
        </w:rPr>
        <w:t>Brew</w:t>
      </w:r>
      <w:proofErr w:type="spellEnd"/>
      <w:r w:rsidR="00092C2C">
        <w:rPr>
          <w:rFonts w:ascii="Arial" w:hAnsi="Arial" w:cs="Arial"/>
          <w:sz w:val="22"/>
          <w:szCs w:val="22"/>
          <w:lang w:val="de-DE"/>
        </w:rPr>
        <w:t xml:space="preserve"> 20</w:t>
      </w:r>
      <w:r w:rsidR="00E867B6" w:rsidRPr="00E867B6">
        <w:rPr>
          <w:rFonts w:ascii="Arial" w:hAnsi="Arial" w:cs="Arial"/>
          <w:sz w:val="22"/>
          <w:szCs w:val="22"/>
          <w:lang w:val="de-DE"/>
        </w:rPr>
        <w:t xml:space="preserve"> ist eine kompakte Bierzentrifuge für </w:t>
      </w:r>
      <w:r w:rsidR="00ED138B">
        <w:rPr>
          <w:rFonts w:ascii="Arial" w:hAnsi="Arial" w:cs="Arial"/>
          <w:sz w:val="22"/>
          <w:szCs w:val="22"/>
          <w:lang w:val="de-DE"/>
        </w:rPr>
        <w:t>Brauhäuser</w:t>
      </w:r>
      <w:r w:rsidR="00E867B6" w:rsidRPr="00E867B6">
        <w:rPr>
          <w:rFonts w:ascii="Arial" w:hAnsi="Arial" w:cs="Arial"/>
          <w:sz w:val="22"/>
          <w:szCs w:val="22"/>
          <w:lang w:val="de-DE"/>
        </w:rPr>
        <w:t xml:space="preserve"> und Kleinbrauereien. Sie sorgt für eine höhere Ausbeute, verbesserten Geschmack, Aroma und Schaumverhalten. Versehen mit der einzigartigen hermetischen </w:t>
      </w:r>
      <w:r w:rsidR="00C219FB">
        <w:rPr>
          <w:rFonts w:ascii="Arial" w:hAnsi="Arial" w:cs="Arial"/>
          <w:sz w:val="22"/>
          <w:szCs w:val="22"/>
          <w:lang w:val="de-DE"/>
        </w:rPr>
        <w:t>axialen Dichtung von Alfa Laval</w:t>
      </w:r>
      <w:r w:rsidR="00E867B6" w:rsidRPr="00E867B6">
        <w:rPr>
          <w:rFonts w:ascii="Arial" w:hAnsi="Arial" w:cs="Arial"/>
          <w:sz w:val="22"/>
          <w:szCs w:val="22"/>
          <w:lang w:val="de-DE"/>
        </w:rPr>
        <w:t xml:space="preserve"> minimiert </w:t>
      </w:r>
      <w:r w:rsidR="00CF11AB">
        <w:rPr>
          <w:rFonts w:ascii="Arial" w:hAnsi="Arial" w:cs="Arial"/>
          <w:sz w:val="22"/>
          <w:szCs w:val="22"/>
          <w:lang w:val="de-DE"/>
        </w:rPr>
        <w:t>sie auch die Sauerstoffaufnahme</w:t>
      </w:r>
      <w:r w:rsidR="00C219FB">
        <w:rPr>
          <w:rFonts w:ascii="Arial" w:hAnsi="Arial" w:cs="Arial"/>
          <w:sz w:val="22"/>
          <w:szCs w:val="22"/>
          <w:lang w:val="de-DE"/>
        </w:rPr>
        <w:t>,</w:t>
      </w:r>
      <w:r w:rsidR="00E867B6" w:rsidRPr="00E867B6">
        <w:rPr>
          <w:rFonts w:ascii="Arial" w:hAnsi="Arial" w:cs="Arial"/>
          <w:sz w:val="22"/>
          <w:szCs w:val="22"/>
          <w:lang w:val="de-DE"/>
        </w:rPr>
        <w:t xml:space="preserve"> ohne die Kosten zu erhöhen.</w:t>
      </w:r>
      <w:r w:rsidR="00092C2C">
        <w:rPr>
          <w:rFonts w:ascii="Arial" w:hAnsi="Arial" w:cs="Arial"/>
          <w:sz w:val="22"/>
          <w:szCs w:val="22"/>
          <w:lang w:val="de-DE"/>
        </w:rPr>
        <w:t xml:space="preserve"> Die neue Zentrifuge </w:t>
      </w:r>
      <w:proofErr w:type="spellStart"/>
      <w:r w:rsidR="00092C2C">
        <w:rPr>
          <w:rFonts w:ascii="Arial" w:hAnsi="Arial" w:cs="Arial"/>
          <w:sz w:val="22"/>
          <w:szCs w:val="22"/>
          <w:lang w:val="de-DE"/>
        </w:rPr>
        <w:t>Brew</w:t>
      </w:r>
      <w:proofErr w:type="spellEnd"/>
      <w:r w:rsidR="00092C2C">
        <w:rPr>
          <w:rFonts w:ascii="Arial" w:hAnsi="Arial" w:cs="Arial"/>
          <w:sz w:val="22"/>
          <w:szCs w:val="22"/>
          <w:lang w:val="de-DE"/>
        </w:rPr>
        <w:t xml:space="preserve"> 750</w:t>
      </w:r>
      <w:r w:rsidR="00E867B6" w:rsidRPr="00E867B6">
        <w:rPr>
          <w:rFonts w:ascii="Arial" w:hAnsi="Arial" w:cs="Arial"/>
          <w:sz w:val="22"/>
          <w:szCs w:val="22"/>
          <w:lang w:val="de-DE"/>
        </w:rPr>
        <w:t xml:space="preserve"> basiert auf dem </w:t>
      </w:r>
      <w:proofErr w:type="spellStart"/>
      <w:r w:rsidR="00E867B6" w:rsidRPr="00E867B6">
        <w:rPr>
          <w:rFonts w:ascii="Arial" w:hAnsi="Arial" w:cs="Arial"/>
          <w:sz w:val="22"/>
          <w:szCs w:val="22"/>
          <w:lang w:val="de-DE"/>
        </w:rPr>
        <w:t>Brew</w:t>
      </w:r>
      <w:proofErr w:type="spellEnd"/>
      <w:r w:rsidR="00E867B6" w:rsidRPr="00E867B6">
        <w:rPr>
          <w:rFonts w:ascii="Arial" w:hAnsi="Arial" w:cs="Arial"/>
          <w:sz w:val="22"/>
          <w:szCs w:val="22"/>
          <w:lang w:val="de-DE"/>
        </w:rPr>
        <w:t xml:space="preserve"> 701 Separator. Ausgestattet mit </w:t>
      </w:r>
      <w:r w:rsidR="00092C2C">
        <w:rPr>
          <w:rFonts w:ascii="Arial" w:hAnsi="Arial" w:cs="Arial"/>
          <w:sz w:val="22"/>
          <w:szCs w:val="22"/>
          <w:lang w:val="de-DE"/>
        </w:rPr>
        <w:t>fortschrittlichen</w:t>
      </w:r>
      <w:r w:rsidR="00E867B6" w:rsidRPr="00E867B6">
        <w:rPr>
          <w:rFonts w:ascii="Arial" w:hAnsi="Arial" w:cs="Arial"/>
          <w:sz w:val="22"/>
          <w:szCs w:val="22"/>
          <w:lang w:val="de-DE"/>
        </w:rPr>
        <w:t xml:space="preserve"> </w:t>
      </w:r>
      <w:r w:rsidR="00C219FB">
        <w:rPr>
          <w:rFonts w:ascii="Arial" w:hAnsi="Arial" w:cs="Arial"/>
          <w:sz w:val="22"/>
          <w:szCs w:val="22"/>
          <w:lang w:val="de-DE"/>
        </w:rPr>
        <w:t>Funktionen</w:t>
      </w:r>
      <w:r w:rsidR="00E867B6" w:rsidRPr="00E867B6">
        <w:rPr>
          <w:rFonts w:ascii="Arial" w:hAnsi="Arial" w:cs="Arial"/>
          <w:sz w:val="22"/>
          <w:szCs w:val="22"/>
          <w:lang w:val="de-DE"/>
        </w:rPr>
        <w:t xml:space="preserve"> für </w:t>
      </w:r>
      <w:r w:rsidR="00092C2C">
        <w:rPr>
          <w:rFonts w:ascii="Arial" w:hAnsi="Arial" w:cs="Arial"/>
          <w:sz w:val="22"/>
          <w:szCs w:val="22"/>
          <w:lang w:val="de-DE"/>
        </w:rPr>
        <w:t>mehr</w:t>
      </w:r>
      <w:r w:rsidR="00E867B6" w:rsidRPr="00E867B6">
        <w:rPr>
          <w:rFonts w:ascii="Arial" w:hAnsi="Arial" w:cs="Arial"/>
          <w:sz w:val="22"/>
          <w:szCs w:val="22"/>
          <w:lang w:val="de-DE"/>
        </w:rPr>
        <w:t xml:space="preserve"> </w:t>
      </w:r>
      <w:r w:rsidR="00E33C04">
        <w:rPr>
          <w:rFonts w:ascii="Arial" w:hAnsi="Arial" w:cs="Arial"/>
          <w:sz w:val="22"/>
          <w:szCs w:val="22"/>
          <w:lang w:val="de-DE"/>
        </w:rPr>
        <w:t>Klärungsleistung</w:t>
      </w:r>
      <w:r w:rsidR="00E867B6" w:rsidRPr="00E867B6">
        <w:rPr>
          <w:rFonts w:ascii="Arial" w:hAnsi="Arial" w:cs="Arial"/>
          <w:sz w:val="22"/>
          <w:szCs w:val="22"/>
          <w:lang w:val="de-DE"/>
        </w:rPr>
        <w:t xml:space="preserve">, </w:t>
      </w:r>
      <w:r w:rsidR="00092C2C">
        <w:rPr>
          <w:rFonts w:ascii="Arial" w:hAnsi="Arial" w:cs="Arial"/>
          <w:sz w:val="22"/>
          <w:szCs w:val="22"/>
          <w:lang w:val="de-DE"/>
        </w:rPr>
        <w:t>weniger</w:t>
      </w:r>
      <w:r w:rsidR="00E867B6" w:rsidRPr="00E867B6">
        <w:rPr>
          <w:rFonts w:ascii="Arial" w:hAnsi="Arial" w:cs="Arial"/>
          <w:sz w:val="22"/>
          <w:szCs w:val="22"/>
          <w:lang w:val="de-DE"/>
        </w:rPr>
        <w:t xml:space="preserve"> Stromverbrauch und eine </w:t>
      </w:r>
      <w:r w:rsidR="00092C2C">
        <w:rPr>
          <w:rFonts w:ascii="Arial" w:hAnsi="Arial" w:cs="Arial"/>
          <w:sz w:val="22"/>
          <w:szCs w:val="22"/>
          <w:lang w:val="de-DE"/>
        </w:rPr>
        <w:t>einfachere</w:t>
      </w:r>
      <w:r w:rsidR="00E33C04">
        <w:rPr>
          <w:rFonts w:ascii="Arial" w:hAnsi="Arial" w:cs="Arial"/>
          <w:sz w:val="22"/>
          <w:szCs w:val="22"/>
          <w:lang w:val="de-DE"/>
        </w:rPr>
        <w:t xml:space="preserve"> Reinigung</w:t>
      </w:r>
      <w:r w:rsidR="00E867B6" w:rsidRPr="00E867B6">
        <w:rPr>
          <w:rFonts w:ascii="Arial" w:hAnsi="Arial" w:cs="Arial"/>
          <w:sz w:val="22"/>
          <w:szCs w:val="22"/>
          <w:lang w:val="de-DE"/>
        </w:rPr>
        <w:t xml:space="preserve"> </w:t>
      </w:r>
      <w:r w:rsidR="00092C2C">
        <w:rPr>
          <w:rFonts w:ascii="Arial" w:hAnsi="Arial" w:cs="Arial"/>
          <w:sz w:val="22"/>
          <w:szCs w:val="22"/>
          <w:lang w:val="de-DE"/>
        </w:rPr>
        <w:t xml:space="preserve">hebt sie </w:t>
      </w:r>
      <w:r w:rsidR="00E867B6" w:rsidRPr="00E867B6">
        <w:rPr>
          <w:rFonts w:ascii="Arial" w:hAnsi="Arial" w:cs="Arial"/>
          <w:sz w:val="22"/>
          <w:szCs w:val="22"/>
          <w:lang w:val="de-DE"/>
        </w:rPr>
        <w:t xml:space="preserve">die </w:t>
      </w:r>
      <w:r w:rsidR="00092C2C">
        <w:rPr>
          <w:rFonts w:ascii="Arial" w:hAnsi="Arial" w:cs="Arial"/>
          <w:sz w:val="22"/>
          <w:szCs w:val="22"/>
          <w:lang w:val="de-DE"/>
        </w:rPr>
        <w:t>Industries</w:t>
      </w:r>
      <w:r w:rsidR="00E867B6" w:rsidRPr="00E867B6">
        <w:rPr>
          <w:rFonts w:ascii="Arial" w:hAnsi="Arial" w:cs="Arial"/>
          <w:sz w:val="22"/>
          <w:szCs w:val="22"/>
          <w:lang w:val="de-DE"/>
        </w:rPr>
        <w:t>tandards auf ein neues Level.</w:t>
      </w:r>
      <w:r w:rsidR="00092C2C">
        <w:rPr>
          <w:rFonts w:ascii="Arial" w:hAnsi="Arial" w:cs="Arial"/>
          <w:sz w:val="22"/>
          <w:szCs w:val="22"/>
          <w:lang w:val="de-DE"/>
        </w:rPr>
        <w:t xml:space="preserve"> Die </w:t>
      </w:r>
      <w:proofErr w:type="spellStart"/>
      <w:r w:rsidR="00092C2C">
        <w:rPr>
          <w:rFonts w:ascii="Arial" w:hAnsi="Arial" w:cs="Arial"/>
          <w:sz w:val="22"/>
          <w:szCs w:val="22"/>
          <w:lang w:val="de-DE"/>
        </w:rPr>
        <w:t>Brew</w:t>
      </w:r>
      <w:proofErr w:type="spellEnd"/>
      <w:r w:rsidR="00092C2C">
        <w:rPr>
          <w:rFonts w:ascii="Arial" w:hAnsi="Arial" w:cs="Arial"/>
          <w:sz w:val="22"/>
          <w:szCs w:val="22"/>
          <w:lang w:val="de-DE"/>
        </w:rPr>
        <w:t xml:space="preserve"> 450</w:t>
      </w:r>
      <w:r w:rsidR="00E867B6" w:rsidRPr="00E867B6">
        <w:rPr>
          <w:rFonts w:ascii="Arial" w:hAnsi="Arial" w:cs="Arial"/>
          <w:sz w:val="22"/>
          <w:szCs w:val="22"/>
          <w:lang w:val="de-DE"/>
        </w:rPr>
        <w:t xml:space="preserve"> ist ausgestattet mit </w:t>
      </w:r>
      <w:r w:rsidR="00ED138B">
        <w:rPr>
          <w:rFonts w:ascii="Arial" w:hAnsi="Arial" w:cs="Arial"/>
          <w:sz w:val="22"/>
          <w:szCs w:val="22"/>
          <w:lang w:val="de-DE"/>
        </w:rPr>
        <w:t>dem</w:t>
      </w:r>
      <w:r w:rsidR="00E867B6" w:rsidRPr="00E867B6">
        <w:rPr>
          <w:rFonts w:ascii="Arial" w:hAnsi="Arial" w:cs="Arial"/>
          <w:sz w:val="22"/>
          <w:szCs w:val="22"/>
          <w:lang w:val="de-DE"/>
        </w:rPr>
        <w:t xml:space="preserve"> erprobte</w:t>
      </w:r>
      <w:r w:rsidR="00ED138B">
        <w:rPr>
          <w:rFonts w:ascii="Arial" w:hAnsi="Arial" w:cs="Arial"/>
          <w:sz w:val="22"/>
          <w:szCs w:val="22"/>
          <w:lang w:val="de-DE"/>
        </w:rPr>
        <w:t>n Alfa Laval</w:t>
      </w:r>
      <w:r w:rsidR="00E867B6" w:rsidRPr="00E867B6">
        <w:rPr>
          <w:rFonts w:ascii="Arial" w:hAnsi="Arial" w:cs="Arial"/>
          <w:sz w:val="22"/>
          <w:szCs w:val="22"/>
          <w:lang w:val="de-DE"/>
        </w:rPr>
        <w:t xml:space="preserve"> Air-</w:t>
      </w:r>
      <w:proofErr w:type="spellStart"/>
      <w:r w:rsidR="00E867B6" w:rsidRPr="00E867B6">
        <w:rPr>
          <w:rFonts w:ascii="Arial" w:hAnsi="Arial" w:cs="Arial"/>
          <w:sz w:val="22"/>
          <w:szCs w:val="22"/>
          <w:lang w:val="de-DE"/>
        </w:rPr>
        <w:t>Tight</w:t>
      </w:r>
      <w:proofErr w:type="spellEnd"/>
      <w:r w:rsidR="00E867B6" w:rsidRPr="00E867B6">
        <w:rPr>
          <w:rFonts w:ascii="Arial" w:hAnsi="Arial" w:cs="Arial"/>
          <w:sz w:val="22"/>
          <w:szCs w:val="22"/>
          <w:lang w:val="de-DE"/>
        </w:rPr>
        <w:t xml:space="preserve"> Bowl Design, </w:t>
      </w:r>
      <w:r w:rsidR="00C219FB">
        <w:rPr>
          <w:rFonts w:ascii="Arial" w:hAnsi="Arial" w:cs="Arial"/>
          <w:sz w:val="22"/>
          <w:szCs w:val="22"/>
          <w:lang w:val="de-DE"/>
        </w:rPr>
        <w:t>d</w:t>
      </w:r>
      <w:r w:rsidR="00E867B6" w:rsidRPr="00E867B6">
        <w:rPr>
          <w:rFonts w:ascii="Arial" w:hAnsi="Arial" w:cs="Arial"/>
          <w:sz w:val="22"/>
          <w:szCs w:val="22"/>
          <w:lang w:val="de-DE"/>
        </w:rPr>
        <w:t xml:space="preserve">as höchste Qualität und Geschmack </w:t>
      </w:r>
      <w:r w:rsidR="00092C2C">
        <w:rPr>
          <w:rFonts w:ascii="Arial" w:hAnsi="Arial" w:cs="Arial"/>
          <w:sz w:val="22"/>
          <w:szCs w:val="22"/>
          <w:lang w:val="de-DE"/>
        </w:rPr>
        <w:t xml:space="preserve">bei </w:t>
      </w:r>
      <w:r w:rsidR="00E867B6" w:rsidRPr="00E867B6">
        <w:rPr>
          <w:rFonts w:ascii="Arial" w:hAnsi="Arial" w:cs="Arial"/>
          <w:sz w:val="22"/>
          <w:szCs w:val="22"/>
          <w:lang w:val="de-DE"/>
        </w:rPr>
        <w:t xml:space="preserve">Vorklärungs- und </w:t>
      </w:r>
      <w:r w:rsidR="006E1E4E">
        <w:rPr>
          <w:rFonts w:ascii="Arial" w:hAnsi="Arial" w:cs="Arial"/>
          <w:sz w:val="22"/>
          <w:szCs w:val="22"/>
          <w:lang w:val="de-DE"/>
        </w:rPr>
        <w:t>Verfeinerungsaufgaben</w:t>
      </w:r>
      <w:r w:rsidR="00E867B6" w:rsidRPr="00E867B6">
        <w:rPr>
          <w:rFonts w:ascii="Arial" w:hAnsi="Arial" w:cs="Arial"/>
          <w:sz w:val="22"/>
          <w:szCs w:val="22"/>
          <w:lang w:val="de-DE"/>
        </w:rPr>
        <w:t xml:space="preserve"> </w:t>
      </w:r>
      <w:r w:rsidR="00092C2C">
        <w:rPr>
          <w:rFonts w:ascii="Arial" w:hAnsi="Arial" w:cs="Arial"/>
          <w:sz w:val="22"/>
          <w:szCs w:val="22"/>
          <w:lang w:val="de-DE"/>
        </w:rPr>
        <w:t>garantiert</w:t>
      </w:r>
      <w:r w:rsidR="00E01C7E">
        <w:rPr>
          <w:rFonts w:ascii="Arial" w:hAnsi="Arial" w:cs="Arial"/>
          <w:sz w:val="22"/>
          <w:szCs w:val="22"/>
          <w:lang w:val="de-DE"/>
        </w:rPr>
        <w:t>. Z</w:t>
      </w:r>
      <w:r w:rsidR="00E867B6" w:rsidRPr="00E867B6">
        <w:rPr>
          <w:rFonts w:ascii="Arial" w:hAnsi="Arial" w:cs="Arial"/>
          <w:sz w:val="22"/>
          <w:szCs w:val="22"/>
          <w:lang w:val="de-DE"/>
        </w:rPr>
        <w:t xml:space="preserve">usammen mit der </w:t>
      </w:r>
      <w:proofErr w:type="spellStart"/>
      <w:r w:rsidR="00E867B6" w:rsidRPr="00E867B6">
        <w:rPr>
          <w:rFonts w:ascii="Arial" w:hAnsi="Arial" w:cs="Arial"/>
          <w:sz w:val="22"/>
          <w:szCs w:val="22"/>
          <w:lang w:val="de-DE"/>
        </w:rPr>
        <w:t>eMotion</w:t>
      </w:r>
      <w:proofErr w:type="spellEnd"/>
      <w:r w:rsidR="00E867B6" w:rsidRPr="00E867B6">
        <w:rPr>
          <w:rFonts w:ascii="Arial" w:hAnsi="Arial" w:cs="Arial"/>
          <w:sz w:val="22"/>
          <w:szCs w:val="22"/>
          <w:lang w:val="de-DE"/>
        </w:rPr>
        <w:t xml:space="preserve"> Technologie </w:t>
      </w:r>
      <w:r w:rsidR="00E01C7E">
        <w:rPr>
          <w:rFonts w:ascii="Arial" w:hAnsi="Arial" w:cs="Arial"/>
          <w:sz w:val="22"/>
          <w:szCs w:val="22"/>
          <w:lang w:val="de-DE"/>
        </w:rPr>
        <w:t>können</w:t>
      </w:r>
      <w:r w:rsidR="00092C2C">
        <w:rPr>
          <w:rFonts w:ascii="Arial" w:hAnsi="Arial" w:cs="Arial"/>
          <w:sz w:val="22"/>
          <w:szCs w:val="22"/>
          <w:lang w:val="de-DE"/>
        </w:rPr>
        <w:t xml:space="preserve"> der Stromverbrauch und die Geräuschentwicklung</w:t>
      </w:r>
      <w:r w:rsidR="00E867B6" w:rsidRPr="00E867B6">
        <w:rPr>
          <w:rFonts w:ascii="Arial" w:hAnsi="Arial" w:cs="Arial"/>
          <w:sz w:val="22"/>
          <w:szCs w:val="22"/>
          <w:lang w:val="de-DE"/>
        </w:rPr>
        <w:t xml:space="preserve"> minimiert werden.</w:t>
      </w:r>
    </w:p>
    <w:p w:rsidR="00E867B6" w:rsidRPr="00E867B6" w:rsidRDefault="00E867B6" w:rsidP="00E867B6">
      <w:pPr>
        <w:jc w:val="both"/>
        <w:rPr>
          <w:rFonts w:ascii="Arial" w:hAnsi="Arial" w:cs="Arial"/>
          <w:sz w:val="22"/>
          <w:szCs w:val="22"/>
          <w:lang w:val="de-DE"/>
        </w:rPr>
      </w:pPr>
    </w:p>
    <w:p w:rsidR="00E867B6" w:rsidRDefault="009A7D04" w:rsidP="00E867B6">
      <w:pPr>
        <w:jc w:val="both"/>
        <w:rPr>
          <w:rFonts w:ascii="Arial" w:hAnsi="Arial" w:cs="Arial"/>
          <w:b/>
          <w:bCs/>
          <w:sz w:val="22"/>
          <w:szCs w:val="22"/>
          <w:lang w:val="de-DE"/>
        </w:rPr>
      </w:pPr>
      <w:r>
        <w:rPr>
          <w:rFonts w:ascii="Arial" w:hAnsi="Arial" w:cs="Arial"/>
          <w:b/>
          <w:bCs/>
          <w:sz w:val="22"/>
          <w:szCs w:val="22"/>
          <w:lang w:val="de-DE"/>
        </w:rPr>
        <w:t xml:space="preserve">Professionelle Brauereiausstattung für mehr </w:t>
      </w:r>
      <w:r w:rsidR="00092C2C">
        <w:rPr>
          <w:rFonts w:ascii="Arial" w:hAnsi="Arial" w:cs="Arial"/>
          <w:b/>
          <w:bCs/>
          <w:sz w:val="22"/>
          <w:szCs w:val="22"/>
          <w:lang w:val="de-DE"/>
        </w:rPr>
        <w:t>Eff</w:t>
      </w:r>
      <w:r>
        <w:rPr>
          <w:rFonts w:ascii="Arial" w:hAnsi="Arial" w:cs="Arial"/>
          <w:b/>
          <w:bCs/>
          <w:sz w:val="22"/>
          <w:szCs w:val="22"/>
          <w:lang w:val="de-DE"/>
        </w:rPr>
        <w:t>izienz bei der Bierherstellung</w:t>
      </w:r>
    </w:p>
    <w:p w:rsidR="00CF11AB" w:rsidRDefault="00E867B6" w:rsidP="009A7D04">
      <w:pPr>
        <w:jc w:val="both"/>
        <w:rPr>
          <w:rFonts w:ascii="Arial" w:hAnsi="Arial" w:cs="Arial"/>
          <w:sz w:val="22"/>
          <w:szCs w:val="22"/>
          <w:lang w:val="de-DE"/>
        </w:rPr>
      </w:pPr>
      <w:r w:rsidRPr="009A7D04">
        <w:rPr>
          <w:rFonts w:ascii="Arial" w:hAnsi="Arial" w:cs="Arial"/>
          <w:bCs/>
          <w:sz w:val="22"/>
          <w:szCs w:val="22"/>
          <w:lang w:val="de-DE"/>
        </w:rPr>
        <w:lastRenderedPageBreak/>
        <w:t>Der Alfa Laval TJ40G Burst</w:t>
      </w:r>
      <w:r w:rsidRPr="009A7D04">
        <w:rPr>
          <w:rFonts w:ascii="Arial" w:hAnsi="Arial" w:cs="Arial"/>
          <w:sz w:val="22"/>
          <w:szCs w:val="22"/>
          <w:lang w:val="de-DE"/>
        </w:rPr>
        <w:t xml:space="preserve"> </w:t>
      </w:r>
      <w:r w:rsidRPr="00092C2C">
        <w:rPr>
          <w:rFonts w:ascii="Arial" w:hAnsi="Arial" w:cs="Arial"/>
          <w:sz w:val="22"/>
          <w:szCs w:val="22"/>
          <w:lang w:val="de-DE"/>
        </w:rPr>
        <w:t xml:space="preserve">ist ein Tankreiniger mit rotierendem Strahldüsenkopf und einer speziellen Düse, die eine schnelle chemische Benetzung des Tanks ermöglicht, um die Reinigungszeit und den Wasser- und Chemikalienverbrauch zu reduzieren. Das für hygienische Anwendungen entwickelte Modell bietet außergewöhnliche Reinigungsfähigkeit, bessere Endproduktqualität, höhere Gesamtleistung und bis zu 70 </w:t>
      </w:r>
      <w:r w:rsidR="00C219FB">
        <w:rPr>
          <w:rFonts w:ascii="Arial" w:hAnsi="Arial" w:cs="Arial"/>
          <w:sz w:val="22"/>
          <w:szCs w:val="22"/>
          <w:lang w:val="de-DE"/>
        </w:rPr>
        <w:t>Prozent</w:t>
      </w:r>
      <w:r w:rsidRPr="00092C2C">
        <w:rPr>
          <w:rFonts w:ascii="Arial" w:hAnsi="Arial" w:cs="Arial"/>
          <w:sz w:val="22"/>
          <w:szCs w:val="22"/>
          <w:lang w:val="de-DE"/>
        </w:rPr>
        <w:t xml:space="preserve"> niedrigere Betriebskosten.</w:t>
      </w:r>
      <w:r w:rsidR="009A7D04">
        <w:rPr>
          <w:rFonts w:ascii="Arial" w:hAnsi="Arial" w:cs="Arial"/>
          <w:sz w:val="22"/>
          <w:szCs w:val="22"/>
          <w:lang w:val="de-DE"/>
        </w:rPr>
        <w:t xml:space="preserve"> Die Alfa Laval LHK Prime </w:t>
      </w:r>
      <w:r w:rsidR="0088779A" w:rsidRPr="0088779A">
        <w:rPr>
          <w:rFonts w:ascii="Arial" w:hAnsi="Arial" w:cs="Arial"/>
          <w:sz w:val="22"/>
          <w:szCs w:val="22"/>
          <w:lang w:val="de-DE"/>
        </w:rPr>
        <w:t>ist e</w:t>
      </w:r>
      <w:r w:rsidRPr="0088779A">
        <w:rPr>
          <w:rFonts w:ascii="Arial" w:hAnsi="Arial" w:cs="Arial"/>
          <w:sz w:val="22"/>
          <w:szCs w:val="22"/>
          <w:lang w:val="de-DE"/>
        </w:rPr>
        <w:t>ine</w:t>
      </w:r>
      <w:r w:rsidRPr="00E867B6">
        <w:rPr>
          <w:rFonts w:ascii="Arial" w:hAnsi="Arial" w:cs="Arial"/>
          <w:sz w:val="22"/>
          <w:szCs w:val="22"/>
          <w:lang w:val="de-DE"/>
        </w:rPr>
        <w:t xml:space="preserve"> selbstansaugende</w:t>
      </w:r>
      <w:r w:rsidR="00E01C7E">
        <w:rPr>
          <w:rFonts w:ascii="Arial" w:hAnsi="Arial" w:cs="Arial"/>
          <w:sz w:val="22"/>
          <w:szCs w:val="22"/>
          <w:lang w:val="de-DE"/>
        </w:rPr>
        <w:t>,</w:t>
      </w:r>
      <w:r w:rsidRPr="00E867B6">
        <w:rPr>
          <w:rFonts w:ascii="Arial" w:hAnsi="Arial" w:cs="Arial"/>
          <w:sz w:val="22"/>
          <w:szCs w:val="22"/>
          <w:lang w:val="de-DE"/>
        </w:rPr>
        <w:t xml:space="preserve"> hygienische Pumpe mit </w:t>
      </w:r>
      <w:r w:rsidR="009A7D04">
        <w:rPr>
          <w:rFonts w:ascii="Arial" w:hAnsi="Arial" w:cs="Arial"/>
          <w:sz w:val="22"/>
          <w:szCs w:val="22"/>
          <w:lang w:val="de-DE"/>
        </w:rPr>
        <w:t>moderner</w:t>
      </w:r>
      <w:r w:rsidRPr="00E867B6">
        <w:rPr>
          <w:rFonts w:ascii="Arial" w:hAnsi="Arial" w:cs="Arial"/>
          <w:sz w:val="22"/>
          <w:szCs w:val="22"/>
          <w:lang w:val="de-DE"/>
        </w:rPr>
        <w:t xml:space="preserve"> Luftschrauben-Technologie. Sie </w:t>
      </w:r>
      <w:r w:rsidR="009A7D04">
        <w:rPr>
          <w:rFonts w:ascii="Arial" w:hAnsi="Arial" w:cs="Arial"/>
          <w:sz w:val="22"/>
          <w:szCs w:val="22"/>
          <w:lang w:val="de-DE"/>
        </w:rPr>
        <w:t xml:space="preserve">ist leistungsstark, </w:t>
      </w:r>
      <w:r w:rsidR="0088779A">
        <w:rPr>
          <w:rFonts w:ascii="Arial" w:hAnsi="Arial" w:cs="Arial"/>
          <w:sz w:val="22"/>
          <w:szCs w:val="22"/>
          <w:lang w:val="de-DE"/>
        </w:rPr>
        <w:t>leise im Betrieb</w:t>
      </w:r>
      <w:r w:rsidR="009A7D04">
        <w:rPr>
          <w:rFonts w:ascii="Arial" w:hAnsi="Arial" w:cs="Arial"/>
          <w:sz w:val="22"/>
          <w:szCs w:val="22"/>
          <w:lang w:val="de-DE"/>
        </w:rPr>
        <w:t xml:space="preserve"> und</w:t>
      </w:r>
      <w:r w:rsidR="0088779A">
        <w:rPr>
          <w:rFonts w:ascii="Arial" w:hAnsi="Arial" w:cs="Arial"/>
          <w:sz w:val="22"/>
          <w:szCs w:val="22"/>
          <w:lang w:val="de-DE"/>
        </w:rPr>
        <w:t xml:space="preserve"> senkt auch den</w:t>
      </w:r>
      <w:r w:rsidRPr="00E867B6">
        <w:rPr>
          <w:rFonts w:ascii="Arial" w:hAnsi="Arial" w:cs="Arial"/>
          <w:sz w:val="22"/>
          <w:szCs w:val="22"/>
          <w:lang w:val="de-DE"/>
        </w:rPr>
        <w:t xml:space="preserve"> Energieverbrauch für die CIP</w:t>
      </w:r>
      <w:r w:rsidR="0088779A">
        <w:rPr>
          <w:rFonts w:ascii="Arial" w:hAnsi="Arial" w:cs="Arial"/>
          <w:sz w:val="22"/>
          <w:szCs w:val="22"/>
          <w:lang w:val="de-DE"/>
        </w:rPr>
        <w:t>-</w:t>
      </w:r>
      <w:r w:rsidRPr="00E867B6">
        <w:rPr>
          <w:rFonts w:ascii="Arial" w:hAnsi="Arial" w:cs="Arial"/>
          <w:sz w:val="22"/>
          <w:szCs w:val="22"/>
          <w:lang w:val="de-DE"/>
        </w:rPr>
        <w:t xml:space="preserve">Systeme </w:t>
      </w:r>
      <w:r w:rsidR="00C219FB">
        <w:rPr>
          <w:rFonts w:ascii="Arial" w:hAnsi="Arial" w:cs="Arial"/>
          <w:sz w:val="22"/>
          <w:szCs w:val="22"/>
          <w:lang w:val="de-DE"/>
        </w:rPr>
        <w:t>(</w:t>
      </w:r>
      <w:proofErr w:type="spellStart"/>
      <w:r w:rsidR="00C219FB">
        <w:rPr>
          <w:rFonts w:ascii="Arial" w:hAnsi="Arial" w:cs="Arial"/>
          <w:sz w:val="22"/>
          <w:szCs w:val="22"/>
          <w:lang w:val="de-DE"/>
        </w:rPr>
        <w:t>Cleaning</w:t>
      </w:r>
      <w:proofErr w:type="spellEnd"/>
      <w:r w:rsidR="00C219FB">
        <w:rPr>
          <w:rFonts w:ascii="Arial" w:hAnsi="Arial" w:cs="Arial"/>
          <w:sz w:val="22"/>
          <w:szCs w:val="22"/>
          <w:lang w:val="de-DE"/>
        </w:rPr>
        <w:t xml:space="preserve">-In-Place) </w:t>
      </w:r>
      <w:r w:rsidRPr="00E867B6">
        <w:rPr>
          <w:rFonts w:ascii="Arial" w:hAnsi="Arial" w:cs="Arial"/>
          <w:sz w:val="22"/>
          <w:szCs w:val="22"/>
          <w:lang w:val="de-DE"/>
        </w:rPr>
        <w:t>in der Bier- und Getränkeproduktion</w:t>
      </w:r>
      <w:r w:rsidR="0088779A">
        <w:rPr>
          <w:rFonts w:ascii="Arial" w:hAnsi="Arial" w:cs="Arial"/>
          <w:sz w:val="22"/>
          <w:szCs w:val="22"/>
          <w:lang w:val="de-DE"/>
        </w:rPr>
        <w:t xml:space="preserve">. </w:t>
      </w:r>
      <w:r w:rsidR="00E01C7E" w:rsidRPr="00E01C7E">
        <w:rPr>
          <w:rFonts w:ascii="Arial" w:hAnsi="Arial" w:cs="Arial"/>
          <w:sz w:val="22"/>
          <w:szCs w:val="22"/>
          <w:lang w:val="de-DE"/>
        </w:rPr>
        <w:t xml:space="preserve">Außerdem </w:t>
      </w:r>
      <w:r w:rsidR="009A7D04">
        <w:rPr>
          <w:rFonts w:ascii="Arial" w:hAnsi="Arial" w:cs="Arial"/>
          <w:sz w:val="22"/>
          <w:szCs w:val="22"/>
          <w:lang w:val="de-DE"/>
        </w:rPr>
        <w:t>lassen sich damit</w:t>
      </w:r>
      <w:r w:rsidR="00E01C7E" w:rsidRPr="00E01C7E">
        <w:rPr>
          <w:rFonts w:ascii="Arial" w:hAnsi="Arial" w:cs="Arial"/>
          <w:sz w:val="22"/>
          <w:szCs w:val="22"/>
          <w:lang w:val="de-DE"/>
        </w:rPr>
        <w:t xml:space="preserve"> auch Endprodukte</w:t>
      </w:r>
      <w:r w:rsidR="0088779A" w:rsidRPr="00E01C7E">
        <w:rPr>
          <w:rFonts w:ascii="Arial" w:hAnsi="Arial" w:cs="Arial"/>
          <w:sz w:val="22"/>
          <w:szCs w:val="22"/>
          <w:lang w:val="de-DE"/>
        </w:rPr>
        <w:t xml:space="preserve"> pumpen, was die Kapitalinvestition reduziert.</w:t>
      </w:r>
    </w:p>
    <w:p w:rsidR="00CF11AB" w:rsidRDefault="00CF11AB" w:rsidP="009A7D04">
      <w:pPr>
        <w:jc w:val="both"/>
        <w:rPr>
          <w:rFonts w:ascii="Arial" w:hAnsi="Arial" w:cs="Arial"/>
          <w:sz w:val="22"/>
          <w:szCs w:val="22"/>
          <w:lang w:val="de-DE"/>
        </w:rPr>
      </w:pPr>
    </w:p>
    <w:p w:rsidR="00E867B6" w:rsidRDefault="00E867B6" w:rsidP="009A7D04">
      <w:pPr>
        <w:jc w:val="both"/>
        <w:rPr>
          <w:rFonts w:ascii="Arial" w:hAnsi="Arial" w:cs="Arial"/>
          <w:sz w:val="22"/>
          <w:szCs w:val="22"/>
          <w:lang w:val="de-DE"/>
        </w:rPr>
      </w:pPr>
      <w:r w:rsidRPr="009A7D04">
        <w:rPr>
          <w:rFonts w:ascii="Arial" w:hAnsi="Arial" w:cs="Arial"/>
          <w:bCs/>
          <w:sz w:val="22"/>
          <w:szCs w:val="22"/>
          <w:lang w:val="de-DE"/>
        </w:rPr>
        <w:t>Das Alfa Laval Iso-Mix External Drive (IMXD)</w:t>
      </w:r>
      <w:r w:rsidRPr="00E867B6">
        <w:rPr>
          <w:rFonts w:ascii="Arial" w:hAnsi="Arial" w:cs="Arial"/>
          <w:sz w:val="22"/>
          <w:szCs w:val="22"/>
          <w:lang w:val="de-DE"/>
        </w:rPr>
        <w:t xml:space="preserve"> ist ein System, das die Automatisierung und die Skalierbarkeit von Hopfenstopfen-Techniken für größere Biermengen (von 100 bis über 5000 </w:t>
      </w:r>
      <w:r w:rsidR="00C219FB">
        <w:rPr>
          <w:rFonts w:ascii="Arial" w:hAnsi="Arial" w:cs="Arial"/>
          <w:sz w:val="22"/>
          <w:szCs w:val="22"/>
          <w:lang w:val="de-DE"/>
        </w:rPr>
        <w:t>Hektoliter</w:t>
      </w:r>
      <w:r w:rsidRPr="00E867B6">
        <w:rPr>
          <w:rFonts w:ascii="Arial" w:hAnsi="Arial" w:cs="Arial"/>
          <w:sz w:val="22"/>
          <w:szCs w:val="22"/>
          <w:lang w:val="de-DE"/>
        </w:rPr>
        <w:t>) er</w:t>
      </w:r>
      <w:r w:rsidR="005A5AF1">
        <w:rPr>
          <w:rFonts w:ascii="Arial" w:hAnsi="Arial" w:cs="Arial"/>
          <w:sz w:val="22"/>
          <w:szCs w:val="22"/>
          <w:lang w:val="de-DE"/>
        </w:rPr>
        <w:t>laubt</w:t>
      </w:r>
      <w:r w:rsidRPr="00E867B6">
        <w:rPr>
          <w:rFonts w:ascii="Arial" w:hAnsi="Arial" w:cs="Arial"/>
          <w:sz w:val="22"/>
          <w:szCs w:val="22"/>
          <w:lang w:val="de-DE"/>
        </w:rPr>
        <w:t xml:space="preserve">. Das einfache und kompakte IMXD funktioniert mit jedem Hopfeneinführungssystem. </w:t>
      </w:r>
      <w:r w:rsidR="005A5AF1">
        <w:rPr>
          <w:rFonts w:ascii="Arial" w:hAnsi="Arial" w:cs="Arial"/>
          <w:sz w:val="22"/>
          <w:szCs w:val="22"/>
          <w:lang w:val="de-DE"/>
        </w:rPr>
        <w:t>Eine</w:t>
      </w:r>
      <w:r w:rsidRPr="00E867B6">
        <w:rPr>
          <w:rFonts w:ascii="Arial" w:hAnsi="Arial" w:cs="Arial"/>
          <w:sz w:val="22"/>
          <w:szCs w:val="22"/>
          <w:lang w:val="de-DE"/>
        </w:rPr>
        <w:t xml:space="preserve"> übermäßige Extraktion der Aromastoffe </w:t>
      </w:r>
      <w:r w:rsidR="005A5AF1">
        <w:rPr>
          <w:rFonts w:ascii="Arial" w:hAnsi="Arial" w:cs="Arial"/>
          <w:sz w:val="22"/>
          <w:szCs w:val="22"/>
          <w:lang w:val="de-DE"/>
        </w:rPr>
        <w:t>wird vermieden</w:t>
      </w:r>
      <w:r w:rsidRPr="00E867B6">
        <w:rPr>
          <w:rFonts w:ascii="Arial" w:hAnsi="Arial" w:cs="Arial"/>
          <w:sz w:val="22"/>
          <w:szCs w:val="22"/>
          <w:lang w:val="de-DE"/>
        </w:rPr>
        <w:t>, de</w:t>
      </w:r>
      <w:r w:rsidR="005A5AF1">
        <w:rPr>
          <w:rFonts w:ascii="Arial" w:hAnsi="Arial" w:cs="Arial"/>
          <w:sz w:val="22"/>
          <w:szCs w:val="22"/>
          <w:lang w:val="de-DE"/>
        </w:rPr>
        <w:t>r</w:t>
      </w:r>
      <w:r w:rsidRPr="00E867B6">
        <w:rPr>
          <w:rFonts w:ascii="Arial" w:hAnsi="Arial" w:cs="Arial"/>
          <w:sz w:val="22"/>
          <w:szCs w:val="22"/>
          <w:lang w:val="de-DE"/>
        </w:rPr>
        <w:t xml:space="preserve"> Produktverlust</w:t>
      </w:r>
      <w:r w:rsidR="005A5AF1">
        <w:rPr>
          <w:rFonts w:ascii="Arial" w:hAnsi="Arial" w:cs="Arial"/>
          <w:sz w:val="22"/>
          <w:szCs w:val="22"/>
          <w:lang w:val="de-DE"/>
        </w:rPr>
        <w:t xml:space="preserve"> minimiert</w:t>
      </w:r>
      <w:r w:rsidRPr="00E867B6">
        <w:rPr>
          <w:rFonts w:ascii="Arial" w:hAnsi="Arial" w:cs="Arial"/>
          <w:sz w:val="22"/>
          <w:szCs w:val="22"/>
          <w:lang w:val="de-DE"/>
        </w:rPr>
        <w:t xml:space="preserve"> und ein effizientes CIP</w:t>
      </w:r>
      <w:r w:rsidR="0062450C">
        <w:rPr>
          <w:rFonts w:ascii="Arial" w:hAnsi="Arial" w:cs="Arial"/>
          <w:sz w:val="22"/>
          <w:szCs w:val="22"/>
          <w:lang w:val="de-DE"/>
        </w:rPr>
        <w:t xml:space="preserve"> </w:t>
      </w:r>
      <w:r w:rsidR="005A5AF1">
        <w:rPr>
          <w:rFonts w:ascii="Arial" w:hAnsi="Arial" w:cs="Arial"/>
          <w:sz w:val="22"/>
          <w:szCs w:val="22"/>
          <w:lang w:val="de-DE"/>
        </w:rPr>
        <w:t>ist ebenso möglich</w:t>
      </w:r>
      <w:r w:rsidRPr="00E867B6">
        <w:rPr>
          <w:rFonts w:ascii="Arial" w:hAnsi="Arial" w:cs="Arial"/>
          <w:sz w:val="22"/>
          <w:szCs w:val="22"/>
          <w:lang w:val="de-DE"/>
        </w:rPr>
        <w:t xml:space="preserve">. </w:t>
      </w:r>
      <w:r w:rsidRPr="00745C01">
        <w:rPr>
          <w:rFonts w:ascii="Arial" w:hAnsi="Arial" w:cs="Arial"/>
          <w:sz w:val="22"/>
          <w:szCs w:val="22"/>
          <w:lang w:val="de-DE"/>
        </w:rPr>
        <w:t>Das System kann auch Fermentations-, Reifungs- und Crash-Cooling-Prozesse optimieren.</w:t>
      </w:r>
    </w:p>
    <w:p w:rsidR="005A5AF1" w:rsidRPr="00745C01" w:rsidRDefault="005A5AF1" w:rsidP="009A7D04">
      <w:pPr>
        <w:jc w:val="both"/>
        <w:rPr>
          <w:rFonts w:ascii="Arial" w:hAnsi="Arial" w:cs="Arial"/>
          <w:sz w:val="22"/>
          <w:szCs w:val="22"/>
          <w:lang w:val="de-DE"/>
        </w:rPr>
      </w:pPr>
    </w:p>
    <w:p w:rsidR="00E867B6" w:rsidRPr="00E867B6" w:rsidRDefault="00E867B6" w:rsidP="00C3769F">
      <w:pPr>
        <w:jc w:val="both"/>
        <w:rPr>
          <w:rFonts w:ascii="Arial" w:hAnsi="Arial" w:cs="Arial"/>
          <w:sz w:val="22"/>
          <w:szCs w:val="22"/>
          <w:lang w:val="de-DE"/>
        </w:rPr>
      </w:pPr>
      <w:r w:rsidRPr="005A5AF1">
        <w:rPr>
          <w:rFonts w:ascii="Arial" w:hAnsi="Arial" w:cs="Arial"/>
          <w:bCs/>
          <w:sz w:val="22"/>
          <w:szCs w:val="22"/>
          <w:lang w:val="de-DE"/>
        </w:rPr>
        <w:t xml:space="preserve">Das Alfa Laval </w:t>
      </w:r>
      <w:proofErr w:type="spellStart"/>
      <w:r w:rsidRPr="005A5AF1">
        <w:rPr>
          <w:rFonts w:ascii="Arial" w:hAnsi="Arial" w:cs="Arial"/>
          <w:bCs/>
          <w:sz w:val="22"/>
          <w:szCs w:val="22"/>
          <w:lang w:val="de-DE"/>
        </w:rPr>
        <w:t>Alhop</w:t>
      </w:r>
      <w:proofErr w:type="spellEnd"/>
      <w:r w:rsidRPr="005A5AF1">
        <w:rPr>
          <w:rFonts w:ascii="Arial" w:hAnsi="Arial" w:cs="Arial"/>
          <w:bCs/>
          <w:sz w:val="22"/>
          <w:szCs w:val="22"/>
          <w:lang w:val="de-DE"/>
        </w:rPr>
        <w:t>-System</w:t>
      </w:r>
      <w:r w:rsidRPr="005A5AF1">
        <w:rPr>
          <w:rFonts w:ascii="Arial" w:hAnsi="Arial" w:cs="Arial"/>
          <w:sz w:val="22"/>
          <w:szCs w:val="22"/>
          <w:lang w:val="de-DE"/>
        </w:rPr>
        <w:t xml:space="preserve"> zum Hopfenstopfen ist ein eigenständiges Gerät für mittelgroße Brauereien, welches das Hopfenstopfen beschleunigt und erleichtert. Dieser Prozess wird durch das wachsende Interesse an IPA-Biersorten immer beliebter. </w:t>
      </w:r>
      <w:r w:rsidR="00167A21">
        <w:rPr>
          <w:rFonts w:ascii="Arial" w:hAnsi="Arial" w:cs="Arial"/>
          <w:sz w:val="22"/>
          <w:szCs w:val="22"/>
          <w:lang w:val="de-DE"/>
        </w:rPr>
        <w:t xml:space="preserve">Anwender steigern </w:t>
      </w:r>
      <w:r w:rsidRPr="005A5AF1">
        <w:rPr>
          <w:rFonts w:ascii="Arial" w:hAnsi="Arial" w:cs="Arial"/>
          <w:sz w:val="22"/>
          <w:szCs w:val="22"/>
          <w:lang w:val="de-DE"/>
        </w:rPr>
        <w:t>die Ertrags- und Geschmacksstabilität und reduzier</w:t>
      </w:r>
      <w:r w:rsidR="00167A21">
        <w:rPr>
          <w:rFonts w:ascii="Arial" w:hAnsi="Arial" w:cs="Arial"/>
          <w:sz w:val="22"/>
          <w:szCs w:val="22"/>
          <w:lang w:val="de-DE"/>
        </w:rPr>
        <w:t>en</w:t>
      </w:r>
      <w:r w:rsidRPr="005A5AF1">
        <w:rPr>
          <w:rFonts w:ascii="Arial" w:hAnsi="Arial" w:cs="Arial"/>
          <w:sz w:val="22"/>
          <w:szCs w:val="22"/>
          <w:lang w:val="de-DE"/>
        </w:rPr>
        <w:t xml:space="preserve"> die benötigte Hopfenmenge.</w:t>
      </w:r>
      <w:r w:rsidR="00C3769F">
        <w:rPr>
          <w:rFonts w:ascii="Arial" w:hAnsi="Arial" w:cs="Arial"/>
          <w:sz w:val="22"/>
          <w:szCs w:val="22"/>
          <w:lang w:val="de-DE"/>
        </w:rPr>
        <w:t xml:space="preserve"> </w:t>
      </w:r>
      <w:r w:rsidRPr="00C3769F">
        <w:rPr>
          <w:rFonts w:ascii="Arial" w:hAnsi="Arial" w:cs="Arial"/>
          <w:bCs/>
          <w:sz w:val="22"/>
          <w:szCs w:val="22"/>
          <w:lang w:val="de-DE"/>
        </w:rPr>
        <w:t xml:space="preserve">Die Alfa Laval Twin </w:t>
      </w:r>
      <w:proofErr w:type="spellStart"/>
      <w:r w:rsidRPr="00C3769F">
        <w:rPr>
          <w:rFonts w:ascii="Arial" w:hAnsi="Arial" w:cs="Arial"/>
          <w:bCs/>
          <w:sz w:val="22"/>
          <w:szCs w:val="22"/>
          <w:lang w:val="de-DE"/>
        </w:rPr>
        <w:t>Screw</w:t>
      </w:r>
      <w:proofErr w:type="spellEnd"/>
      <w:r w:rsidRPr="00E867B6">
        <w:rPr>
          <w:rFonts w:ascii="Arial" w:hAnsi="Arial" w:cs="Arial"/>
          <w:sz w:val="22"/>
          <w:szCs w:val="22"/>
          <w:lang w:val="de-DE"/>
        </w:rPr>
        <w:t xml:space="preserve"> ist auf Verfahrensflexibilität ausgelegt. </w:t>
      </w:r>
      <w:r w:rsidR="00167A21">
        <w:rPr>
          <w:rFonts w:ascii="Arial" w:hAnsi="Arial" w:cs="Arial"/>
          <w:sz w:val="22"/>
          <w:szCs w:val="22"/>
          <w:lang w:val="de-DE"/>
        </w:rPr>
        <w:t>Basierend auf einer robusten und äußerst hygienischen Plattform unterstützt d</w:t>
      </w:r>
      <w:r w:rsidRPr="00E867B6">
        <w:rPr>
          <w:rFonts w:ascii="Arial" w:hAnsi="Arial" w:cs="Arial"/>
          <w:sz w:val="22"/>
          <w:szCs w:val="22"/>
          <w:lang w:val="de-DE"/>
        </w:rPr>
        <w:t xml:space="preserve">ie Schraubenspindel-Pumpe sowohl den Produkttransfer als auch CIP. Das pulsationsarme Design und die ausgezeichnete Handhabung von Schüttgütern reduzieren das Risiko von </w:t>
      </w:r>
      <w:r w:rsidR="00167A21">
        <w:rPr>
          <w:rFonts w:ascii="Arial" w:hAnsi="Arial" w:cs="Arial"/>
          <w:sz w:val="22"/>
          <w:szCs w:val="22"/>
          <w:lang w:val="de-DE"/>
        </w:rPr>
        <w:t>Produktschäden und verbessern</w:t>
      </w:r>
      <w:r w:rsidRPr="00E867B6">
        <w:rPr>
          <w:rFonts w:ascii="Arial" w:hAnsi="Arial" w:cs="Arial"/>
          <w:sz w:val="22"/>
          <w:szCs w:val="22"/>
          <w:lang w:val="de-DE"/>
        </w:rPr>
        <w:t xml:space="preserve"> die Produktqualität. Durch die von vorne einsetzbare Cartridge-Dichtung wird die Wartung einfacher gestaltet und die Betriebszeit verlängert.</w:t>
      </w:r>
    </w:p>
    <w:p w:rsidR="00F7747B" w:rsidRDefault="00F7747B" w:rsidP="00E867B6">
      <w:pPr>
        <w:jc w:val="both"/>
        <w:rPr>
          <w:rFonts w:ascii="Arial" w:hAnsi="Arial" w:cs="Arial"/>
          <w:b/>
          <w:bCs/>
          <w:sz w:val="22"/>
          <w:szCs w:val="22"/>
          <w:lang w:val="de-DE"/>
        </w:rPr>
      </w:pPr>
    </w:p>
    <w:p w:rsidR="00F37A34" w:rsidRPr="00CF11AB" w:rsidRDefault="00F37A34" w:rsidP="00E867B6">
      <w:pPr>
        <w:jc w:val="both"/>
        <w:rPr>
          <w:rFonts w:ascii="Arial" w:hAnsi="Arial" w:cs="Arial"/>
          <w:bCs/>
          <w:sz w:val="18"/>
          <w:szCs w:val="18"/>
          <w:lang w:val="de-DE"/>
        </w:rPr>
      </w:pPr>
      <w:r w:rsidRPr="00CF11AB">
        <w:rPr>
          <w:rFonts w:ascii="Arial" w:hAnsi="Arial" w:cs="Arial"/>
          <w:bCs/>
          <w:sz w:val="18"/>
          <w:szCs w:val="18"/>
          <w:lang w:val="de-DE"/>
        </w:rPr>
        <w:t>Textumfang: 5.1</w:t>
      </w:r>
      <w:r w:rsidR="007F64A8">
        <w:rPr>
          <w:rFonts w:ascii="Arial" w:hAnsi="Arial" w:cs="Arial"/>
          <w:bCs/>
          <w:sz w:val="18"/>
          <w:szCs w:val="18"/>
          <w:lang w:val="de-DE"/>
        </w:rPr>
        <w:t>3</w:t>
      </w:r>
      <w:r w:rsidR="00E61379">
        <w:rPr>
          <w:rFonts w:ascii="Arial" w:hAnsi="Arial" w:cs="Arial"/>
          <w:bCs/>
          <w:sz w:val="18"/>
          <w:szCs w:val="18"/>
          <w:lang w:val="de-DE"/>
        </w:rPr>
        <w:t>1</w:t>
      </w:r>
      <w:r w:rsidRPr="00CF11AB">
        <w:rPr>
          <w:rFonts w:ascii="Arial" w:hAnsi="Arial" w:cs="Arial"/>
          <w:bCs/>
          <w:sz w:val="18"/>
          <w:szCs w:val="18"/>
          <w:lang w:val="de-DE"/>
        </w:rPr>
        <w:t xml:space="preserve"> Zeichen inklusive Leerzeichen</w:t>
      </w:r>
    </w:p>
    <w:p w:rsidR="00F37A34" w:rsidRDefault="00F37A34" w:rsidP="00E867B6">
      <w:pPr>
        <w:jc w:val="both"/>
        <w:rPr>
          <w:rFonts w:ascii="Arial" w:hAnsi="Arial" w:cs="Arial"/>
          <w:b/>
          <w:bCs/>
          <w:sz w:val="22"/>
          <w:szCs w:val="22"/>
          <w:lang w:val="de-DE"/>
        </w:rPr>
      </w:pPr>
    </w:p>
    <w:p w:rsidR="00F37A34" w:rsidRDefault="00F37A34" w:rsidP="00E867B6">
      <w:pPr>
        <w:jc w:val="both"/>
        <w:rPr>
          <w:rFonts w:ascii="Arial" w:hAnsi="Arial" w:cs="Arial"/>
          <w:b/>
          <w:bCs/>
          <w:sz w:val="22"/>
          <w:szCs w:val="22"/>
          <w:lang w:val="de-DE"/>
        </w:rPr>
      </w:pPr>
    </w:p>
    <w:p w:rsidR="00E867B6" w:rsidRPr="0088779A" w:rsidRDefault="0088779A" w:rsidP="00E867B6">
      <w:pPr>
        <w:rPr>
          <w:rFonts w:ascii="Arial" w:hAnsi="Arial" w:cs="Arial"/>
          <w:b/>
          <w:bCs/>
          <w:sz w:val="22"/>
          <w:szCs w:val="22"/>
          <w:lang w:val="de-DE"/>
        </w:rPr>
      </w:pPr>
      <w:r>
        <w:rPr>
          <w:rFonts w:ascii="Arial" w:hAnsi="Arial" w:cs="Arial"/>
          <w:b/>
          <w:bCs/>
          <w:sz w:val="22"/>
          <w:szCs w:val="22"/>
          <w:lang w:val="de-DE"/>
        </w:rPr>
        <w:t xml:space="preserve">Einladung zum </w:t>
      </w:r>
      <w:r w:rsidR="00F7747B">
        <w:rPr>
          <w:rFonts w:ascii="Arial" w:hAnsi="Arial" w:cs="Arial"/>
          <w:b/>
          <w:bCs/>
          <w:sz w:val="22"/>
          <w:szCs w:val="22"/>
          <w:lang w:val="de-DE"/>
        </w:rPr>
        <w:t>Presse-</w:t>
      </w:r>
      <w:r>
        <w:rPr>
          <w:rFonts w:ascii="Arial" w:hAnsi="Arial" w:cs="Arial"/>
          <w:b/>
          <w:bCs/>
          <w:sz w:val="22"/>
          <w:szCs w:val="22"/>
          <w:lang w:val="de-DE"/>
        </w:rPr>
        <w:t>Frühstück</w:t>
      </w:r>
    </w:p>
    <w:p w:rsidR="00E867B6" w:rsidRPr="00E867B6" w:rsidRDefault="00C3769F" w:rsidP="00E867B6">
      <w:pPr>
        <w:rPr>
          <w:rFonts w:ascii="Arial" w:hAnsi="Arial" w:cs="Arial"/>
          <w:sz w:val="22"/>
          <w:szCs w:val="22"/>
          <w:lang w:val="de-DE"/>
        </w:rPr>
      </w:pPr>
      <w:r>
        <w:rPr>
          <w:rFonts w:ascii="Arial" w:hAnsi="Arial" w:cs="Arial"/>
          <w:sz w:val="22"/>
          <w:szCs w:val="22"/>
          <w:lang w:val="de-DE"/>
        </w:rPr>
        <w:t>Journalisten</w:t>
      </w:r>
      <w:r w:rsidR="00E867B6" w:rsidRPr="00E867B6">
        <w:rPr>
          <w:rFonts w:ascii="Arial" w:hAnsi="Arial" w:cs="Arial"/>
          <w:sz w:val="22"/>
          <w:szCs w:val="22"/>
          <w:lang w:val="de-DE"/>
        </w:rPr>
        <w:t xml:space="preserve"> sind herzlich eingeladen</w:t>
      </w:r>
      <w:r>
        <w:rPr>
          <w:rFonts w:ascii="Arial" w:hAnsi="Arial" w:cs="Arial"/>
          <w:sz w:val="22"/>
          <w:szCs w:val="22"/>
          <w:lang w:val="de-DE"/>
        </w:rPr>
        <w:t xml:space="preserve"> zum</w:t>
      </w:r>
      <w:r w:rsidR="00E867B6" w:rsidRPr="00E867B6">
        <w:rPr>
          <w:rFonts w:ascii="Arial" w:hAnsi="Arial" w:cs="Arial"/>
          <w:sz w:val="22"/>
          <w:szCs w:val="22"/>
          <w:lang w:val="de-DE"/>
        </w:rPr>
        <w:t xml:space="preserve"> Presse</w:t>
      </w:r>
      <w:r>
        <w:rPr>
          <w:rFonts w:ascii="Arial" w:hAnsi="Arial" w:cs="Arial"/>
          <w:sz w:val="22"/>
          <w:szCs w:val="22"/>
          <w:lang w:val="de-DE"/>
        </w:rPr>
        <w:t>-F</w:t>
      </w:r>
      <w:r w:rsidR="00E867B6" w:rsidRPr="00E867B6">
        <w:rPr>
          <w:rFonts w:ascii="Arial" w:hAnsi="Arial" w:cs="Arial"/>
          <w:sz w:val="22"/>
          <w:szCs w:val="22"/>
          <w:lang w:val="de-DE"/>
        </w:rPr>
        <w:t>rühstück am 13. November von 8.30</w:t>
      </w:r>
      <w:r w:rsidR="0088779A">
        <w:rPr>
          <w:rFonts w:ascii="Arial" w:hAnsi="Arial" w:cs="Arial"/>
          <w:sz w:val="22"/>
          <w:szCs w:val="22"/>
          <w:lang w:val="de-DE"/>
        </w:rPr>
        <w:t xml:space="preserve"> </w:t>
      </w:r>
      <w:r>
        <w:rPr>
          <w:rFonts w:ascii="Arial" w:hAnsi="Arial" w:cs="Arial"/>
          <w:sz w:val="22"/>
          <w:szCs w:val="22"/>
          <w:lang w:val="de-DE"/>
        </w:rPr>
        <w:t>-9.30 Uhr am</w:t>
      </w:r>
      <w:r w:rsidR="00E867B6" w:rsidRPr="00E867B6">
        <w:rPr>
          <w:rFonts w:ascii="Arial" w:hAnsi="Arial" w:cs="Arial"/>
          <w:sz w:val="22"/>
          <w:szCs w:val="22"/>
          <w:lang w:val="de-DE"/>
        </w:rPr>
        <w:t xml:space="preserve"> Stand</w:t>
      </w:r>
      <w:r>
        <w:rPr>
          <w:rFonts w:ascii="Arial" w:hAnsi="Arial" w:cs="Arial"/>
          <w:sz w:val="22"/>
          <w:szCs w:val="22"/>
          <w:lang w:val="de-DE"/>
        </w:rPr>
        <w:t xml:space="preserve"> von Alfa Laval</w:t>
      </w:r>
      <w:r w:rsidR="00E867B6" w:rsidRPr="00E867B6">
        <w:rPr>
          <w:rFonts w:ascii="Arial" w:hAnsi="Arial" w:cs="Arial"/>
          <w:sz w:val="22"/>
          <w:szCs w:val="22"/>
          <w:lang w:val="de-DE"/>
        </w:rPr>
        <w:t xml:space="preserve"> </w:t>
      </w:r>
      <w:r w:rsidR="00F7747B">
        <w:rPr>
          <w:rFonts w:ascii="Arial" w:hAnsi="Arial" w:cs="Arial"/>
          <w:sz w:val="22"/>
          <w:szCs w:val="22"/>
          <w:lang w:val="de-DE"/>
        </w:rPr>
        <w:t>(Halle 7, 7-430)</w:t>
      </w:r>
      <w:r>
        <w:rPr>
          <w:rFonts w:ascii="Arial" w:hAnsi="Arial" w:cs="Arial"/>
          <w:sz w:val="22"/>
          <w:szCs w:val="22"/>
          <w:lang w:val="de-DE"/>
        </w:rPr>
        <w:t xml:space="preserve">. Nach </w:t>
      </w:r>
      <w:r w:rsidR="00E867B6" w:rsidRPr="00E867B6">
        <w:rPr>
          <w:rFonts w:ascii="Arial" w:hAnsi="Arial" w:cs="Arial"/>
          <w:sz w:val="22"/>
          <w:szCs w:val="22"/>
          <w:lang w:val="de-DE"/>
        </w:rPr>
        <w:t>eine</w:t>
      </w:r>
      <w:r>
        <w:rPr>
          <w:rFonts w:ascii="Arial" w:hAnsi="Arial" w:cs="Arial"/>
          <w:sz w:val="22"/>
          <w:szCs w:val="22"/>
          <w:lang w:val="de-DE"/>
        </w:rPr>
        <w:t>r</w:t>
      </w:r>
      <w:r w:rsidR="00E867B6" w:rsidRPr="00E867B6">
        <w:rPr>
          <w:rFonts w:ascii="Arial" w:hAnsi="Arial" w:cs="Arial"/>
          <w:sz w:val="22"/>
          <w:szCs w:val="22"/>
          <w:lang w:val="de-DE"/>
        </w:rPr>
        <w:t xml:space="preserve"> kurze</w:t>
      </w:r>
      <w:r>
        <w:rPr>
          <w:rFonts w:ascii="Arial" w:hAnsi="Arial" w:cs="Arial"/>
          <w:sz w:val="22"/>
          <w:szCs w:val="22"/>
          <w:lang w:val="de-DE"/>
        </w:rPr>
        <w:t>n</w:t>
      </w:r>
      <w:r w:rsidR="00E867B6" w:rsidRPr="00E867B6">
        <w:rPr>
          <w:rFonts w:ascii="Arial" w:hAnsi="Arial" w:cs="Arial"/>
          <w:sz w:val="22"/>
          <w:szCs w:val="22"/>
          <w:lang w:val="de-DE"/>
        </w:rPr>
        <w:t xml:space="preserve"> Präsentation </w:t>
      </w:r>
      <w:r>
        <w:rPr>
          <w:rFonts w:ascii="Arial" w:hAnsi="Arial" w:cs="Arial"/>
          <w:sz w:val="22"/>
          <w:szCs w:val="22"/>
          <w:lang w:val="de-DE"/>
        </w:rPr>
        <w:t>der Exponate gibt es die Gelegenheit</w:t>
      </w:r>
      <w:r w:rsidR="00E867B6" w:rsidRPr="00E867B6">
        <w:rPr>
          <w:rFonts w:ascii="Arial" w:hAnsi="Arial" w:cs="Arial"/>
          <w:sz w:val="22"/>
          <w:szCs w:val="22"/>
          <w:lang w:val="de-DE"/>
        </w:rPr>
        <w:t xml:space="preserve"> </w:t>
      </w:r>
      <w:r>
        <w:rPr>
          <w:rFonts w:ascii="Arial" w:hAnsi="Arial" w:cs="Arial"/>
          <w:sz w:val="22"/>
          <w:szCs w:val="22"/>
          <w:lang w:val="de-DE"/>
        </w:rPr>
        <w:t xml:space="preserve">zu </w:t>
      </w:r>
      <w:r w:rsidR="00E867B6" w:rsidRPr="00E867B6">
        <w:rPr>
          <w:rFonts w:ascii="Arial" w:hAnsi="Arial" w:cs="Arial"/>
          <w:sz w:val="22"/>
          <w:szCs w:val="22"/>
          <w:lang w:val="de-DE"/>
        </w:rPr>
        <w:t>Gesprächen mit unseren Produkt- und Business-Experten</w:t>
      </w:r>
      <w:r>
        <w:rPr>
          <w:rFonts w:ascii="Arial" w:hAnsi="Arial" w:cs="Arial"/>
          <w:sz w:val="22"/>
          <w:szCs w:val="22"/>
          <w:lang w:val="de-DE"/>
        </w:rPr>
        <w:t>.</w:t>
      </w:r>
    </w:p>
    <w:p w:rsidR="00A63557" w:rsidRDefault="00A63557" w:rsidP="00E867B6">
      <w:pPr>
        <w:rPr>
          <w:rFonts w:ascii="Arial" w:hAnsi="Arial" w:cs="Arial"/>
          <w:sz w:val="22"/>
          <w:szCs w:val="22"/>
          <w:lang w:val="de-DE"/>
        </w:rPr>
      </w:pPr>
    </w:p>
    <w:p w:rsidR="00E867B6" w:rsidRPr="00E867B6" w:rsidRDefault="00E867B6" w:rsidP="00E867B6">
      <w:pPr>
        <w:rPr>
          <w:rFonts w:ascii="Arial" w:hAnsi="Arial" w:cs="Arial"/>
          <w:sz w:val="22"/>
          <w:szCs w:val="22"/>
          <w:lang w:val="de-DE"/>
        </w:rPr>
      </w:pPr>
      <w:r w:rsidRPr="00E867B6">
        <w:rPr>
          <w:rFonts w:ascii="Arial" w:hAnsi="Arial" w:cs="Arial"/>
          <w:sz w:val="22"/>
          <w:szCs w:val="22"/>
          <w:lang w:val="de-DE"/>
        </w:rPr>
        <w:t xml:space="preserve">Weitere Informationen über Alfa Laval bei der </w:t>
      </w:r>
      <w:proofErr w:type="spellStart"/>
      <w:r w:rsidRPr="00E867B6">
        <w:rPr>
          <w:rFonts w:ascii="Arial" w:hAnsi="Arial" w:cs="Arial"/>
          <w:sz w:val="22"/>
          <w:szCs w:val="22"/>
          <w:lang w:val="de-DE"/>
        </w:rPr>
        <w:t>BrauBeviale</w:t>
      </w:r>
      <w:proofErr w:type="spellEnd"/>
      <w:r w:rsidRPr="00E867B6">
        <w:rPr>
          <w:rFonts w:ascii="Arial" w:hAnsi="Arial" w:cs="Arial"/>
          <w:sz w:val="22"/>
          <w:szCs w:val="22"/>
          <w:lang w:val="de-DE"/>
        </w:rPr>
        <w:t xml:space="preserve"> 2019 finden Sie unter https://www.alfalaval.</w:t>
      </w:r>
      <w:r w:rsidR="002B1937">
        <w:rPr>
          <w:rFonts w:ascii="Arial" w:hAnsi="Arial" w:cs="Arial"/>
          <w:sz w:val="22"/>
          <w:szCs w:val="22"/>
          <w:lang w:val="de-DE"/>
        </w:rPr>
        <w:t>de</w:t>
      </w:r>
      <w:bookmarkStart w:id="0" w:name="_GoBack"/>
      <w:bookmarkEnd w:id="0"/>
      <w:r w:rsidRPr="00E867B6">
        <w:rPr>
          <w:rFonts w:ascii="Arial" w:hAnsi="Arial" w:cs="Arial"/>
          <w:sz w:val="22"/>
          <w:szCs w:val="22"/>
          <w:lang w:val="de-DE"/>
        </w:rPr>
        <w:t>/braubeviale-2019/</w:t>
      </w:r>
    </w:p>
    <w:p w:rsidR="00F7747B" w:rsidRDefault="00F7747B" w:rsidP="00E867B6">
      <w:pPr>
        <w:jc w:val="both"/>
        <w:rPr>
          <w:rFonts w:ascii="Arial" w:hAnsi="Arial" w:cs="Arial"/>
          <w:b/>
          <w:sz w:val="22"/>
          <w:szCs w:val="22"/>
          <w:lang w:val="de-DE"/>
        </w:rPr>
      </w:pPr>
    </w:p>
    <w:p w:rsidR="00A63557" w:rsidRPr="00A63557" w:rsidRDefault="00A63557" w:rsidP="00A63557">
      <w:pPr>
        <w:jc w:val="both"/>
        <w:rPr>
          <w:rFonts w:ascii="Arial" w:hAnsi="Arial" w:cs="Arial"/>
          <w:b/>
          <w:sz w:val="22"/>
          <w:szCs w:val="22"/>
          <w:lang w:val="de-DE"/>
        </w:rPr>
      </w:pPr>
      <w:r w:rsidRPr="00A63557">
        <w:rPr>
          <w:rFonts w:ascii="Arial" w:hAnsi="Arial" w:cs="Arial"/>
          <w:b/>
          <w:sz w:val="22"/>
          <w:szCs w:val="22"/>
          <w:lang w:val="de-DE"/>
        </w:rPr>
        <w:t>Über Alfa Laval</w:t>
      </w:r>
    </w:p>
    <w:p w:rsidR="00C3769F" w:rsidRPr="00A63557" w:rsidRDefault="00A63557" w:rsidP="00A63557">
      <w:pPr>
        <w:jc w:val="both"/>
        <w:rPr>
          <w:rFonts w:ascii="Arial" w:hAnsi="Arial" w:cs="Arial"/>
          <w:sz w:val="22"/>
          <w:szCs w:val="22"/>
          <w:lang w:val="de-DE"/>
        </w:rPr>
      </w:pPr>
      <w:r w:rsidRPr="00A63557">
        <w:rPr>
          <w:rFonts w:ascii="Arial" w:hAnsi="Arial" w:cs="Arial"/>
          <w:sz w:val="22"/>
          <w:szCs w:val="22"/>
          <w:lang w:val="de-DE"/>
        </w:rPr>
        <w:t xml:space="preserve">Alfa Laval ist ein weltweit führender Anbieter von Spezialprodukten und Verfahrenslösungen, die auf den drei Schlüsseltechnologien Wärmeübertragung, Separation und Fluid Handling beruhen. Mit Anlagen, Systemen und Dienstleistungen unterstützt das Unternehmen seine Kunden, die Produktivität ihrer Prozesse zu optimieren. Die Lösungen erwärmen, kühlen, trennen und befördern zu verarbeitende Produkte in zahlreichen Industrien – zum Beispiel Lebensmittel und Getränke, Chemikalien und </w:t>
      </w:r>
      <w:proofErr w:type="spellStart"/>
      <w:r w:rsidRPr="00A63557">
        <w:rPr>
          <w:rFonts w:ascii="Arial" w:hAnsi="Arial" w:cs="Arial"/>
          <w:sz w:val="22"/>
          <w:szCs w:val="22"/>
          <w:lang w:val="de-DE"/>
        </w:rPr>
        <w:t>Petrochemikalien</w:t>
      </w:r>
      <w:proofErr w:type="spellEnd"/>
      <w:r w:rsidRPr="00A63557">
        <w:rPr>
          <w:rFonts w:ascii="Arial" w:hAnsi="Arial" w:cs="Arial"/>
          <w:sz w:val="22"/>
          <w:szCs w:val="22"/>
          <w:lang w:val="de-DE"/>
        </w:rPr>
        <w:t xml:space="preserve">, pharmazeutische Produkte, Stärke, Zucker und Ethanol. Außerdem werden die Produkte von Alfa Laval an Bord von Schiffen, in Kraftwerken, bei der Öl- und Gasförderung, in der Maschinenbauindustrie, im </w:t>
      </w:r>
      <w:r w:rsidRPr="00A63557">
        <w:rPr>
          <w:rFonts w:ascii="Arial" w:hAnsi="Arial" w:cs="Arial"/>
          <w:sz w:val="22"/>
          <w:szCs w:val="22"/>
          <w:lang w:val="de-DE"/>
        </w:rPr>
        <w:lastRenderedPageBreak/>
        <w:t>Bergbau, bei der Wasseraufbereitung, der Komfortklimatisierung sowie in kältetechnischen Anwendungen eingesetzt. Die weltweite Organisation von Alfa Laval arbeitet mit Kunden in gut 100 Ländern zusammen. Alfa Laval ist an der Nasdaq OMX notiert und erzielte 2018 einen Jahresumsatz von rund 40,7 Milliarden SEK (ca. 4 Milliarden Euro). Das 1883 gegründete Unternehmen beschäftigt 17.200 Angestellte. (</w:t>
      </w:r>
      <w:hyperlink r:id="rId7" w:history="1">
        <w:r w:rsidRPr="00A63557">
          <w:rPr>
            <w:rStyle w:val="Hyperlink"/>
            <w:rFonts w:ascii="Arial" w:hAnsi="Arial" w:cs="Arial"/>
            <w:sz w:val="22"/>
            <w:szCs w:val="22"/>
            <w:lang w:val="de-DE"/>
          </w:rPr>
          <w:t>www.alfalaval.de</w:t>
        </w:r>
      </w:hyperlink>
      <w:r w:rsidRPr="00A63557">
        <w:rPr>
          <w:rFonts w:ascii="Arial" w:hAnsi="Arial" w:cs="Arial"/>
          <w:sz w:val="22"/>
          <w:szCs w:val="22"/>
          <w:lang w:val="de-DE"/>
        </w:rPr>
        <w:t>)</w:t>
      </w:r>
    </w:p>
    <w:p w:rsidR="00C3769F" w:rsidRDefault="00C3769F" w:rsidP="00E867B6">
      <w:pPr>
        <w:jc w:val="both"/>
        <w:rPr>
          <w:rFonts w:ascii="Arial" w:hAnsi="Arial" w:cs="Arial"/>
          <w:b/>
          <w:sz w:val="22"/>
          <w:szCs w:val="22"/>
          <w:lang w:val="de-DE"/>
        </w:rPr>
      </w:pPr>
    </w:p>
    <w:p w:rsidR="00C219FB" w:rsidRPr="008700C7" w:rsidRDefault="00C219FB" w:rsidP="00E867B6">
      <w:pPr>
        <w:jc w:val="both"/>
        <w:rPr>
          <w:rFonts w:ascii="Arial" w:hAnsi="Arial" w:cs="Arial"/>
          <w:b/>
          <w:sz w:val="22"/>
          <w:szCs w:val="22"/>
          <w:lang w:val="de-DE"/>
        </w:rPr>
      </w:pPr>
    </w:p>
    <w:p w:rsidR="00C219FB" w:rsidRPr="00A707DD" w:rsidRDefault="00C219FB" w:rsidP="00C219FB">
      <w:pPr>
        <w:spacing w:line="276" w:lineRule="auto"/>
        <w:rPr>
          <w:rFonts w:ascii="Arial" w:hAnsi="Arial" w:cs="Arial"/>
          <w:b/>
          <w:bCs/>
          <w:sz w:val="22"/>
          <w:szCs w:val="22"/>
          <w:lang w:val="de-DE"/>
        </w:rPr>
      </w:pPr>
      <w:r w:rsidRPr="00A707DD">
        <w:rPr>
          <w:rFonts w:ascii="Arial" w:hAnsi="Arial" w:cs="Arial"/>
          <w:b/>
          <w:bCs/>
          <w:sz w:val="22"/>
          <w:szCs w:val="22"/>
          <w:lang w:val="de-DE"/>
        </w:rPr>
        <w:t>Für weitere Informationen wenden Sie sich bitte an:</w:t>
      </w:r>
    </w:p>
    <w:p w:rsidR="00C219FB" w:rsidRPr="007702AE" w:rsidRDefault="00C219FB" w:rsidP="00C219FB">
      <w:pPr>
        <w:widowControl w:val="0"/>
        <w:autoSpaceDE w:val="0"/>
        <w:autoSpaceDN w:val="0"/>
        <w:adjustRightInd w:val="0"/>
        <w:rPr>
          <w:rFonts w:ascii="Arial" w:eastAsiaTheme="minorEastAsia" w:hAnsi="Arial" w:cs="Arial"/>
          <w:sz w:val="22"/>
          <w:szCs w:val="22"/>
        </w:rPr>
      </w:pPr>
      <w:r w:rsidRPr="007702AE">
        <w:rPr>
          <w:rFonts w:ascii="Arial" w:eastAsiaTheme="minorEastAsia" w:hAnsi="Arial" w:cs="Arial"/>
          <w:sz w:val="22"/>
          <w:szCs w:val="22"/>
        </w:rPr>
        <w:t>Rolf Lindenberg</w:t>
      </w:r>
    </w:p>
    <w:p w:rsidR="00C219FB" w:rsidRPr="007702AE" w:rsidRDefault="00C219FB" w:rsidP="00C219FB">
      <w:pPr>
        <w:widowControl w:val="0"/>
        <w:autoSpaceDE w:val="0"/>
        <w:autoSpaceDN w:val="0"/>
        <w:adjustRightInd w:val="0"/>
        <w:rPr>
          <w:rFonts w:ascii="Arial" w:eastAsiaTheme="minorEastAsia" w:hAnsi="Arial" w:cs="Arial"/>
          <w:sz w:val="22"/>
          <w:szCs w:val="22"/>
        </w:rPr>
      </w:pPr>
      <w:r w:rsidRPr="007702AE">
        <w:rPr>
          <w:rFonts w:ascii="Arial" w:eastAsiaTheme="minorEastAsia" w:hAnsi="Arial" w:cs="Arial"/>
          <w:sz w:val="22"/>
          <w:szCs w:val="22"/>
        </w:rPr>
        <w:t xml:space="preserve">Regional Communication Manager </w:t>
      </w:r>
      <w:r>
        <w:rPr>
          <w:rFonts w:ascii="Arial" w:eastAsiaTheme="minorEastAsia" w:hAnsi="Arial" w:cs="Arial"/>
          <w:sz w:val="22"/>
          <w:szCs w:val="22"/>
        </w:rPr>
        <w:t>A</w:t>
      </w:r>
      <w:r w:rsidRPr="00310EAF">
        <w:rPr>
          <w:rFonts w:ascii="Arial" w:eastAsiaTheme="minorEastAsia" w:hAnsi="Arial" w:cs="Arial"/>
          <w:sz w:val="22"/>
          <w:szCs w:val="22"/>
        </w:rPr>
        <w:t xml:space="preserve">lfa Laval </w:t>
      </w:r>
      <w:r w:rsidRPr="007702AE">
        <w:rPr>
          <w:rFonts w:ascii="Arial" w:eastAsiaTheme="minorEastAsia" w:hAnsi="Arial" w:cs="Arial"/>
          <w:sz w:val="22"/>
          <w:szCs w:val="22"/>
        </w:rPr>
        <w:t>Mid</w:t>
      </w:r>
      <w:r>
        <w:rPr>
          <w:rFonts w:ascii="Arial" w:eastAsiaTheme="minorEastAsia" w:hAnsi="Arial" w:cs="Arial"/>
          <w:sz w:val="22"/>
          <w:szCs w:val="22"/>
        </w:rPr>
        <w:t xml:space="preserve"> </w:t>
      </w:r>
      <w:r w:rsidRPr="007702AE">
        <w:rPr>
          <w:rFonts w:ascii="Arial" w:eastAsiaTheme="minorEastAsia" w:hAnsi="Arial" w:cs="Arial"/>
          <w:sz w:val="22"/>
          <w:szCs w:val="22"/>
        </w:rPr>
        <w:t>Europe</w:t>
      </w:r>
    </w:p>
    <w:p w:rsidR="00C219FB" w:rsidRPr="00A707DD" w:rsidRDefault="00C219FB" w:rsidP="00C219FB">
      <w:pPr>
        <w:widowControl w:val="0"/>
        <w:autoSpaceDE w:val="0"/>
        <w:autoSpaceDN w:val="0"/>
        <w:adjustRightInd w:val="0"/>
        <w:rPr>
          <w:rFonts w:ascii="Arial" w:eastAsiaTheme="minorEastAsia" w:hAnsi="Arial" w:cs="Arial"/>
          <w:sz w:val="22"/>
          <w:szCs w:val="22"/>
          <w:lang w:val="de-DE"/>
        </w:rPr>
      </w:pPr>
      <w:r w:rsidRPr="00A707DD">
        <w:rPr>
          <w:rFonts w:ascii="Arial" w:eastAsiaTheme="minorEastAsia" w:hAnsi="Arial" w:cs="Arial"/>
          <w:sz w:val="22"/>
          <w:szCs w:val="22"/>
          <w:lang w:val="de-DE"/>
        </w:rPr>
        <w:t>Telefon: +49 175 4280 478</w:t>
      </w:r>
    </w:p>
    <w:p w:rsidR="00C219FB" w:rsidRPr="00A707DD" w:rsidRDefault="00C219FB" w:rsidP="00C219FB">
      <w:pPr>
        <w:widowControl w:val="0"/>
        <w:autoSpaceDE w:val="0"/>
        <w:autoSpaceDN w:val="0"/>
        <w:adjustRightInd w:val="0"/>
        <w:rPr>
          <w:rFonts w:ascii="Arial" w:eastAsiaTheme="minorEastAsia" w:hAnsi="Arial" w:cs="Arial"/>
          <w:sz w:val="22"/>
          <w:szCs w:val="22"/>
          <w:lang w:val="de-DE"/>
        </w:rPr>
      </w:pPr>
      <w:r w:rsidRPr="00A707DD">
        <w:rPr>
          <w:rFonts w:ascii="Arial" w:eastAsiaTheme="minorEastAsia" w:hAnsi="Arial" w:cs="Arial"/>
          <w:sz w:val="22"/>
          <w:szCs w:val="22"/>
          <w:lang w:val="de-DE"/>
        </w:rPr>
        <w:t xml:space="preserve">E-Mail: </w:t>
      </w:r>
      <w:hyperlink r:id="rId8" w:history="1">
        <w:r w:rsidRPr="00BF0EB3">
          <w:rPr>
            <w:rStyle w:val="Hyperlink"/>
            <w:rFonts w:ascii="Arial" w:eastAsiaTheme="minorEastAsia" w:hAnsi="Arial" w:cs="Arial"/>
            <w:sz w:val="22"/>
            <w:szCs w:val="22"/>
            <w:lang w:val="de-DE"/>
          </w:rPr>
          <w:t>rolf.lindenberg@alfalaval.com</w:t>
        </w:r>
      </w:hyperlink>
      <w:r>
        <w:rPr>
          <w:rFonts w:ascii="Arial" w:eastAsiaTheme="minorEastAsia" w:hAnsi="Arial" w:cs="Arial"/>
          <w:sz w:val="22"/>
          <w:szCs w:val="22"/>
          <w:lang w:val="de-DE"/>
        </w:rPr>
        <w:t xml:space="preserve"> </w:t>
      </w:r>
    </w:p>
    <w:p w:rsidR="00C219FB" w:rsidRPr="00C219FB" w:rsidRDefault="00C219FB" w:rsidP="00C219FB">
      <w:pPr>
        <w:rPr>
          <w:lang w:val="de-DE"/>
        </w:rPr>
      </w:pPr>
    </w:p>
    <w:p w:rsidR="00C219FB" w:rsidRPr="00543EF0" w:rsidRDefault="00C219FB" w:rsidP="00C219FB">
      <w:pPr>
        <w:widowControl w:val="0"/>
        <w:autoSpaceDE w:val="0"/>
        <w:autoSpaceDN w:val="0"/>
        <w:adjustRightInd w:val="0"/>
        <w:rPr>
          <w:rFonts w:ascii="Arial" w:eastAsiaTheme="minorEastAsia" w:hAnsi="Arial" w:cs="Arial"/>
          <w:sz w:val="22"/>
          <w:szCs w:val="22"/>
          <w:lang w:val="de-DE"/>
        </w:rPr>
      </w:pPr>
      <w:r w:rsidRPr="00543EF0">
        <w:rPr>
          <w:rFonts w:ascii="Arial" w:eastAsiaTheme="minorEastAsia" w:hAnsi="Arial" w:cs="Arial"/>
          <w:sz w:val="22"/>
          <w:szCs w:val="22"/>
          <w:lang w:val="de-DE"/>
        </w:rPr>
        <w:t>Holger Werner</w:t>
      </w:r>
    </w:p>
    <w:p w:rsidR="00C219FB" w:rsidRPr="00543EF0" w:rsidRDefault="00C219FB" w:rsidP="00C219FB">
      <w:pPr>
        <w:widowControl w:val="0"/>
        <w:autoSpaceDE w:val="0"/>
        <w:autoSpaceDN w:val="0"/>
        <w:adjustRightInd w:val="0"/>
        <w:rPr>
          <w:rFonts w:ascii="Arial" w:eastAsiaTheme="minorEastAsia" w:hAnsi="Arial" w:cs="Arial"/>
          <w:sz w:val="22"/>
          <w:szCs w:val="22"/>
          <w:lang w:val="de-DE"/>
        </w:rPr>
      </w:pPr>
      <w:proofErr w:type="spellStart"/>
      <w:r w:rsidRPr="00543EF0">
        <w:rPr>
          <w:rFonts w:ascii="Arial" w:eastAsiaTheme="minorEastAsia" w:hAnsi="Arial" w:cs="Arial"/>
          <w:sz w:val="22"/>
          <w:szCs w:val="22"/>
          <w:lang w:val="de-DE"/>
        </w:rPr>
        <w:t>AzetPR</w:t>
      </w:r>
      <w:proofErr w:type="spellEnd"/>
      <w:r w:rsidRPr="00543EF0">
        <w:rPr>
          <w:rFonts w:ascii="Arial" w:eastAsiaTheme="minorEastAsia" w:hAnsi="Arial" w:cs="Arial"/>
          <w:sz w:val="22"/>
          <w:szCs w:val="22"/>
          <w:lang w:val="de-DE"/>
        </w:rPr>
        <w:t xml:space="preserve"> International Public Relations</w:t>
      </w:r>
    </w:p>
    <w:p w:rsidR="00C219FB" w:rsidRPr="00543EF0" w:rsidRDefault="00C219FB" w:rsidP="00C219FB">
      <w:pPr>
        <w:widowControl w:val="0"/>
        <w:autoSpaceDE w:val="0"/>
        <w:autoSpaceDN w:val="0"/>
        <w:adjustRightInd w:val="0"/>
        <w:rPr>
          <w:rFonts w:ascii="Arial" w:eastAsiaTheme="minorEastAsia" w:hAnsi="Arial" w:cs="Arial"/>
          <w:sz w:val="22"/>
          <w:szCs w:val="22"/>
          <w:lang w:val="de-DE"/>
        </w:rPr>
      </w:pPr>
      <w:r w:rsidRPr="00543EF0">
        <w:rPr>
          <w:rFonts w:ascii="Arial" w:eastAsiaTheme="minorEastAsia" w:hAnsi="Arial" w:cs="Arial"/>
          <w:sz w:val="22"/>
          <w:szCs w:val="22"/>
          <w:lang w:val="de-DE"/>
        </w:rPr>
        <w:t>Telefon: +49 40 413270 33</w:t>
      </w:r>
    </w:p>
    <w:p w:rsidR="00C219FB" w:rsidRPr="00543EF0" w:rsidRDefault="00C219FB" w:rsidP="00C219FB">
      <w:pPr>
        <w:widowControl w:val="0"/>
        <w:autoSpaceDE w:val="0"/>
        <w:autoSpaceDN w:val="0"/>
        <w:adjustRightInd w:val="0"/>
        <w:rPr>
          <w:rFonts w:ascii="Arial" w:eastAsiaTheme="minorEastAsia" w:hAnsi="Arial" w:cs="Arial"/>
          <w:sz w:val="22"/>
          <w:szCs w:val="22"/>
          <w:lang w:val="de-DE"/>
        </w:rPr>
      </w:pPr>
      <w:r w:rsidRPr="00543EF0">
        <w:rPr>
          <w:rFonts w:ascii="Arial" w:eastAsiaTheme="minorEastAsia" w:hAnsi="Arial" w:cs="Arial"/>
          <w:sz w:val="22"/>
          <w:szCs w:val="22"/>
          <w:lang w:val="de-DE"/>
        </w:rPr>
        <w:t xml:space="preserve">E-Mail: </w:t>
      </w:r>
      <w:hyperlink r:id="rId9" w:history="1">
        <w:r w:rsidRPr="00543EF0">
          <w:rPr>
            <w:rStyle w:val="Hyperlink"/>
            <w:rFonts w:ascii="Arial" w:eastAsiaTheme="minorEastAsia" w:hAnsi="Arial" w:cs="Arial"/>
            <w:sz w:val="22"/>
            <w:szCs w:val="22"/>
            <w:lang w:val="de-DE"/>
          </w:rPr>
          <w:t>werner@azetpr.com</w:t>
        </w:r>
      </w:hyperlink>
      <w:r w:rsidRPr="00543EF0">
        <w:rPr>
          <w:rFonts w:ascii="Arial" w:eastAsiaTheme="minorEastAsia" w:hAnsi="Arial" w:cs="Arial"/>
          <w:sz w:val="22"/>
          <w:szCs w:val="22"/>
          <w:lang w:val="de-DE"/>
        </w:rPr>
        <w:t xml:space="preserve"> </w:t>
      </w:r>
    </w:p>
    <w:p w:rsidR="00C219FB" w:rsidRPr="002B1937" w:rsidRDefault="00C219FB" w:rsidP="00C219FB">
      <w:pPr>
        <w:rPr>
          <w:lang w:val="de-DE"/>
        </w:rPr>
      </w:pPr>
    </w:p>
    <w:p w:rsidR="00C219FB" w:rsidRDefault="00C219FB" w:rsidP="00C219FB">
      <w:pPr>
        <w:pStyle w:val="11ImagesSubheading"/>
        <w:rPr>
          <w:rFonts w:ascii="Arial" w:hAnsi="Arial" w:cs="Arial"/>
          <w:lang w:val="de-DE"/>
        </w:rPr>
      </w:pPr>
    </w:p>
    <w:p w:rsidR="005A7963" w:rsidRPr="002F072D" w:rsidRDefault="005A7963" w:rsidP="00C219FB">
      <w:pPr>
        <w:pStyle w:val="FreeForm"/>
        <w:spacing w:after="240"/>
        <w:rPr>
          <w:rFonts w:ascii="Arial" w:hAnsi="Arial" w:cs="Arial"/>
          <w:sz w:val="22"/>
          <w:lang w:val="de-DE"/>
        </w:rPr>
      </w:pPr>
    </w:p>
    <w:sectPr w:rsidR="005A7963" w:rsidRPr="002F072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23E" w:rsidRDefault="0044323E" w:rsidP="0044323E">
      <w:r>
        <w:separator/>
      </w:r>
    </w:p>
  </w:endnote>
  <w:endnote w:type="continuationSeparator" w:id="0">
    <w:p w:rsidR="0044323E" w:rsidRDefault="0044323E" w:rsidP="0044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Univers 45 Ligh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23E" w:rsidRDefault="0044323E" w:rsidP="0044323E">
      <w:r>
        <w:separator/>
      </w:r>
    </w:p>
  </w:footnote>
  <w:footnote w:type="continuationSeparator" w:id="0">
    <w:p w:rsidR="0044323E" w:rsidRDefault="0044323E" w:rsidP="0044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23E" w:rsidRDefault="0044323E" w:rsidP="0044323E">
    <w:pPr>
      <w:rPr>
        <w:rFonts w:ascii="Arial" w:hAnsi="Arial" w:cs="Arial"/>
        <w:sz w:val="40"/>
      </w:rPr>
    </w:pPr>
    <w:r>
      <w:rPr>
        <w:noProof/>
        <w:lang w:val="de-DE" w:eastAsia="de-DE"/>
      </w:rPr>
      <w:drawing>
        <wp:anchor distT="0" distB="0" distL="114300" distR="114300" simplePos="0" relativeHeight="251659264" behindDoc="0" locked="1" layoutInCell="1" allowOverlap="1" wp14:anchorId="65433BD1" wp14:editId="5F5AA22E">
          <wp:simplePos x="0" y="0"/>
          <wp:positionH relativeFrom="page">
            <wp:posOffset>5107305</wp:posOffset>
          </wp:positionH>
          <wp:positionV relativeFrom="page">
            <wp:posOffset>436880</wp:posOffset>
          </wp:positionV>
          <wp:extent cx="2008505" cy="659765"/>
          <wp:effectExtent l="1905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008505" cy="659765"/>
                  </a:xfrm>
                  <a:prstGeom prst="rect">
                    <a:avLst/>
                  </a:prstGeom>
                  <a:noFill/>
                </pic:spPr>
              </pic:pic>
            </a:graphicData>
          </a:graphic>
        </wp:anchor>
      </w:drawing>
    </w:r>
    <w:r>
      <w:rPr>
        <w:noProof/>
        <w:lang w:val="de-DE" w:eastAsia="de-DE"/>
      </w:rPr>
      <mc:AlternateContent>
        <mc:Choice Requires="wps">
          <w:drawing>
            <wp:anchor distT="0" distB="0" distL="114300" distR="114300" simplePos="0" relativeHeight="251660288" behindDoc="1" locked="1" layoutInCell="0" allowOverlap="1" wp14:anchorId="330CB613" wp14:editId="09B1B7F2">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C0F9" id="AutoShape 1" o:spid="_x0000_s1026" style="position:absolute;margin-left:389.25pt;margin-top:28.35pt;width:177.75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proofErr w:type="spellStart"/>
    <w:r>
      <w:rPr>
        <w:rFonts w:ascii="Arial" w:hAnsi="Arial" w:cs="Arial"/>
        <w:sz w:val="40"/>
      </w:rPr>
      <w:t>Presse</w:t>
    </w:r>
    <w:r w:rsidR="009A7D04">
      <w:rPr>
        <w:rFonts w:ascii="Arial" w:hAnsi="Arial" w:cs="Arial"/>
        <w:sz w:val="40"/>
      </w:rPr>
      <w:t>m</w:t>
    </w:r>
    <w:r w:rsidR="00C219FB">
      <w:rPr>
        <w:rFonts w:ascii="Arial" w:hAnsi="Arial" w:cs="Arial"/>
        <w:sz w:val="40"/>
      </w:rPr>
      <w:t>eldung</w:t>
    </w:r>
    <w:proofErr w:type="spellEnd"/>
  </w:p>
  <w:p w:rsidR="0044323E" w:rsidRDefault="0044323E" w:rsidP="0044323E">
    <w:pPr>
      <w:rPr>
        <w:rFonts w:ascii="Arial" w:hAnsi="Arial" w:cs="Arial"/>
        <w:sz w:val="40"/>
      </w:rPr>
    </w:pPr>
  </w:p>
  <w:p w:rsidR="0044323E" w:rsidRDefault="0044323E" w:rsidP="0044323E">
    <w:pPr>
      <w:rPr>
        <w:rFonts w:ascii="Arial" w:hAnsi="Arial" w:cs="Arial"/>
        <w:sz w:val="32"/>
      </w:rPr>
    </w:pPr>
  </w:p>
  <w:p w:rsidR="0044323E" w:rsidRDefault="0044323E" w:rsidP="0044323E">
    <w:pPr>
      <w:rPr>
        <w:rFonts w:ascii="Arial" w:hAnsi="Arial" w:cs="Arial"/>
        <w:sz w:val="20"/>
      </w:rPr>
    </w:pPr>
  </w:p>
  <w:p w:rsidR="0044323E" w:rsidRPr="00810491" w:rsidRDefault="0044323E" w:rsidP="0044323E">
    <w:pPr>
      <w:rPr>
        <w:rFonts w:ascii="Arial" w:hAnsi="Arial" w:cs="Arial"/>
        <w:sz w:val="20"/>
      </w:rPr>
    </w:pPr>
    <w:r>
      <w:rPr>
        <w:rFonts w:ascii="Arial" w:hAnsi="Arial" w:cs="Arial"/>
        <w:sz w:val="20"/>
      </w:rPr>
      <w:t>2019</w:t>
    </w:r>
    <w:r w:rsidRPr="00810491">
      <w:rPr>
        <w:rFonts w:ascii="Arial" w:hAnsi="Arial" w:cs="Arial"/>
        <w:sz w:val="20"/>
      </w:rPr>
      <w:t>-</w:t>
    </w:r>
    <w:r>
      <w:rPr>
        <w:rFonts w:ascii="Arial" w:hAnsi="Arial" w:cs="Arial"/>
        <w:sz w:val="20"/>
      </w:rPr>
      <w:t>06-07</w:t>
    </w:r>
  </w:p>
  <w:p w:rsidR="0044323E" w:rsidRDefault="0044323E" w:rsidP="0044323E"/>
  <w:p w:rsidR="0044323E" w:rsidRDefault="004432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41CF"/>
    <w:multiLevelType w:val="hybridMultilevel"/>
    <w:tmpl w:val="A7643212"/>
    <w:lvl w:ilvl="0" w:tplc="BC8CC1A8">
      <w:start w:val="1"/>
      <w:numFmt w:val="bullet"/>
      <w:lvlText w:val="•"/>
      <w:lvlJc w:val="left"/>
      <w:pPr>
        <w:tabs>
          <w:tab w:val="num" w:pos="720"/>
        </w:tabs>
        <w:ind w:left="720" w:hanging="360"/>
      </w:pPr>
      <w:rPr>
        <w:rFonts w:ascii="Times" w:hAnsi="Times" w:hint="default"/>
      </w:rPr>
    </w:lvl>
    <w:lvl w:ilvl="1" w:tplc="FECC7E56" w:tentative="1">
      <w:start w:val="1"/>
      <w:numFmt w:val="bullet"/>
      <w:lvlText w:val="•"/>
      <w:lvlJc w:val="left"/>
      <w:pPr>
        <w:tabs>
          <w:tab w:val="num" w:pos="1440"/>
        </w:tabs>
        <w:ind w:left="1440" w:hanging="360"/>
      </w:pPr>
      <w:rPr>
        <w:rFonts w:ascii="Times" w:hAnsi="Times" w:hint="default"/>
      </w:rPr>
    </w:lvl>
    <w:lvl w:ilvl="2" w:tplc="2E3E5B5A" w:tentative="1">
      <w:start w:val="1"/>
      <w:numFmt w:val="bullet"/>
      <w:lvlText w:val="•"/>
      <w:lvlJc w:val="left"/>
      <w:pPr>
        <w:tabs>
          <w:tab w:val="num" w:pos="2160"/>
        </w:tabs>
        <w:ind w:left="2160" w:hanging="360"/>
      </w:pPr>
      <w:rPr>
        <w:rFonts w:ascii="Times" w:hAnsi="Times" w:hint="default"/>
      </w:rPr>
    </w:lvl>
    <w:lvl w:ilvl="3" w:tplc="0B7031BE" w:tentative="1">
      <w:start w:val="1"/>
      <w:numFmt w:val="bullet"/>
      <w:lvlText w:val="•"/>
      <w:lvlJc w:val="left"/>
      <w:pPr>
        <w:tabs>
          <w:tab w:val="num" w:pos="2880"/>
        </w:tabs>
        <w:ind w:left="2880" w:hanging="360"/>
      </w:pPr>
      <w:rPr>
        <w:rFonts w:ascii="Times" w:hAnsi="Times" w:hint="default"/>
      </w:rPr>
    </w:lvl>
    <w:lvl w:ilvl="4" w:tplc="C5F02E2E" w:tentative="1">
      <w:start w:val="1"/>
      <w:numFmt w:val="bullet"/>
      <w:lvlText w:val="•"/>
      <w:lvlJc w:val="left"/>
      <w:pPr>
        <w:tabs>
          <w:tab w:val="num" w:pos="3600"/>
        </w:tabs>
        <w:ind w:left="3600" w:hanging="360"/>
      </w:pPr>
      <w:rPr>
        <w:rFonts w:ascii="Times" w:hAnsi="Times" w:hint="default"/>
      </w:rPr>
    </w:lvl>
    <w:lvl w:ilvl="5" w:tplc="EEE2F242" w:tentative="1">
      <w:start w:val="1"/>
      <w:numFmt w:val="bullet"/>
      <w:lvlText w:val="•"/>
      <w:lvlJc w:val="left"/>
      <w:pPr>
        <w:tabs>
          <w:tab w:val="num" w:pos="4320"/>
        </w:tabs>
        <w:ind w:left="4320" w:hanging="360"/>
      </w:pPr>
      <w:rPr>
        <w:rFonts w:ascii="Times" w:hAnsi="Times" w:hint="default"/>
      </w:rPr>
    </w:lvl>
    <w:lvl w:ilvl="6" w:tplc="5D88A8EA" w:tentative="1">
      <w:start w:val="1"/>
      <w:numFmt w:val="bullet"/>
      <w:lvlText w:val="•"/>
      <w:lvlJc w:val="left"/>
      <w:pPr>
        <w:tabs>
          <w:tab w:val="num" w:pos="5040"/>
        </w:tabs>
        <w:ind w:left="5040" w:hanging="360"/>
      </w:pPr>
      <w:rPr>
        <w:rFonts w:ascii="Times" w:hAnsi="Times" w:hint="default"/>
      </w:rPr>
    </w:lvl>
    <w:lvl w:ilvl="7" w:tplc="B5BED246" w:tentative="1">
      <w:start w:val="1"/>
      <w:numFmt w:val="bullet"/>
      <w:lvlText w:val="•"/>
      <w:lvlJc w:val="left"/>
      <w:pPr>
        <w:tabs>
          <w:tab w:val="num" w:pos="5760"/>
        </w:tabs>
        <w:ind w:left="5760" w:hanging="360"/>
      </w:pPr>
      <w:rPr>
        <w:rFonts w:ascii="Times" w:hAnsi="Times" w:hint="default"/>
      </w:rPr>
    </w:lvl>
    <w:lvl w:ilvl="8" w:tplc="542CB0C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66CF61C7"/>
    <w:multiLevelType w:val="hybridMultilevel"/>
    <w:tmpl w:val="B5062EF0"/>
    <w:lvl w:ilvl="0" w:tplc="EBF6BAC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071D0"/>
    <w:multiLevelType w:val="hybridMultilevel"/>
    <w:tmpl w:val="2A34578E"/>
    <w:lvl w:ilvl="0" w:tplc="BC8CC1A8">
      <w:start w:val="1"/>
      <w:numFmt w:val="bullet"/>
      <w:lvlText w:val="•"/>
      <w:lvlJc w:val="left"/>
      <w:pPr>
        <w:tabs>
          <w:tab w:val="num" w:pos="720"/>
        </w:tabs>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0A6E5D"/>
    <w:multiLevelType w:val="hybridMultilevel"/>
    <w:tmpl w:val="66D6A14E"/>
    <w:lvl w:ilvl="0" w:tplc="BC8CC1A8">
      <w:start w:val="1"/>
      <w:numFmt w:val="bullet"/>
      <w:lvlText w:val="•"/>
      <w:lvlJc w:val="left"/>
      <w:pPr>
        <w:tabs>
          <w:tab w:val="num" w:pos="720"/>
        </w:tabs>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7B6"/>
    <w:rsid w:val="00092C2C"/>
    <w:rsid w:val="00167A21"/>
    <w:rsid w:val="002B1937"/>
    <w:rsid w:val="002F072D"/>
    <w:rsid w:val="00330B53"/>
    <w:rsid w:val="0036451B"/>
    <w:rsid w:val="0040578D"/>
    <w:rsid w:val="0044323E"/>
    <w:rsid w:val="0046030F"/>
    <w:rsid w:val="005A5AF1"/>
    <w:rsid w:val="005A7963"/>
    <w:rsid w:val="0062450C"/>
    <w:rsid w:val="00645236"/>
    <w:rsid w:val="006E1E4E"/>
    <w:rsid w:val="00745C01"/>
    <w:rsid w:val="007F64A8"/>
    <w:rsid w:val="008700C7"/>
    <w:rsid w:val="0088779A"/>
    <w:rsid w:val="00907E23"/>
    <w:rsid w:val="009A7D04"/>
    <w:rsid w:val="00A63557"/>
    <w:rsid w:val="00BD7655"/>
    <w:rsid w:val="00C219FB"/>
    <w:rsid w:val="00C3769F"/>
    <w:rsid w:val="00CA6596"/>
    <w:rsid w:val="00CF11AB"/>
    <w:rsid w:val="00E01C7E"/>
    <w:rsid w:val="00E33C04"/>
    <w:rsid w:val="00E61379"/>
    <w:rsid w:val="00E867B6"/>
    <w:rsid w:val="00E93EFB"/>
    <w:rsid w:val="00ED138B"/>
    <w:rsid w:val="00ED16ED"/>
    <w:rsid w:val="00F37A34"/>
    <w:rsid w:val="00F77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517C4"/>
  <w15:docId w15:val="{43E611BB-080C-4C78-A557-BE92CF96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67B6"/>
    <w:pPr>
      <w:spacing w:after="0" w:line="240" w:lineRule="auto"/>
    </w:pPr>
    <w:rPr>
      <w:rFonts w:ascii="Palatino" w:eastAsia="Times New Roman" w:hAnsi="Palatino" w:cs="Palatino"/>
      <w:sz w:val="24"/>
      <w:szCs w:val="24"/>
      <w:lang w:val="en-GB"/>
    </w:rPr>
  </w:style>
  <w:style w:type="paragraph" w:styleId="berschrift1">
    <w:name w:val="heading 1"/>
    <w:basedOn w:val="Standard"/>
    <w:next w:val="Standard"/>
    <w:link w:val="berschrift1Zchn"/>
    <w:uiPriority w:val="99"/>
    <w:qFormat/>
    <w:rsid w:val="0044323E"/>
    <w:pPr>
      <w:keepNext/>
      <w:spacing w:after="240"/>
      <w:outlineLvl w:val="0"/>
    </w:pPr>
    <w:rPr>
      <w:rFonts w:ascii="Arial" w:hAnsi="Arial" w:cs="Arial"/>
      <w:kern w:val="32"/>
      <w:sz w:val="36"/>
      <w:szCs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7B6"/>
    <w:pPr>
      <w:ind w:left="720"/>
      <w:contextualSpacing/>
    </w:pPr>
    <w:rPr>
      <w:rFonts w:asciiTheme="minorHAnsi" w:eastAsiaTheme="minorEastAsia" w:hAnsiTheme="minorHAnsi" w:cstheme="minorBidi"/>
      <w:lang w:val="en-US" w:eastAsia="sv-SE"/>
    </w:rPr>
  </w:style>
  <w:style w:type="character" w:styleId="Hyperlink">
    <w:name w:val="Hyperlink"/>
    <w:basedOn w:val="Absatz-Standardschriftart"/>
    <w:uiPriority w:val="99"/>
    <w:rsid w:val="00E867B6"/>
    <w:rPr>
      <w:rFonts w:cs="Times New Roman"/>
      <w:color w:val="0000FF"/>
      <w:u w:val="single"/>
    </w:rPr>
  </w:style>
  <w:style w:type="paragraph" w:customStyle="1" w:styleId="ALBrdtextNormal">
    <w:name w:val="AL_Br_dtext_Normal"/>
    <w:basedOn w:val="Standard"/>
    <w:rsid w:val="00E867B6"/>
    <w:pPr>
      <w:spacing w:after="240" w:line="360" w:lineRule="auto"/>
    </w:pPr>
    <w:rPr>
      <w:rFonts w:ascii="Arial" w:hAnsi="Arial" w:cs="Arial"/>
      <w:sz w:val="22"/>
    </w:rPr>
  </w:style>
  <w:style w:type="character" w:styleId="Seitenzahl">
    <w:name w:val="page number"/>
    <w:rsid w:val="002F072D"/>
    <w:rPr>
      <w:rFonts w:ascii="Arial" w:hAnsi="Arial" w:cs="Arial"/>
      <w:sz w:val="22"/>
    </w:rPr>
  </w:style>
  <w:style w:type="paragraph" w:customStyle="1" w:styleId="FreeForm">
    <w:name w:val="Free Form"/>
    <w:rsid w:val="002F072D"/>
    <w:pPr>
      <w:suppressAutoHyphens/>
      <w:spacing w:after="0" w:line="240" w:lineRule="auto"/>
    </w:pPr>
    <w:rPr>
      <w:rFonts w:ascii="Helvetica" w:eastAsia="ヒラギノ角ゴ Pro W3" w:hAnsi="Helvetica" w:cs="Helvetica"/>
      <w:color w:val="000000"/>
      <w:sz w:val="24"/>
      <w:szCs w:val="20"/>
      <w:lang w:val="en-US" w:eastAsia="ar-SA"/>
    </w:rPr>
  </w:style>
  <w:style w:type="character" w:styleId="BesuchterLink">
    <w:name w:val="FollowedHyperlink"/>
    <w:basedOn w:val="Absatz-Standardschriftart"/>
    <w:uiPriority w:val="99"/>
    <w:semiHidden/>
    <w:unhideWhenUsed/>
    <w:rsid w:val="002F072D"/>
    <w:rPr>
      <w:color w:val="954F72" w:themeColor="followedHyperlink"/>
      <w:u w:val="single"/>
    </w:rPr>
  </w:style>
  <w:style w:type="character" w:customStyle="1" w:styleId="berschrift1Zchn">
    <w:name w:val="Überschrift 1 Zchn"/>
    <w:basedOn w:val="Absatz-Standardschriftart"/>
    <w:link w:val="berschrift1"/>
    <w:uiPriority w:val="99"/>
    <w:rsid w:val="0044323E"/>
    <w:rPr>
      <w:rFonts w:ascii="Arial" w:eastAsia="Times New Roman" w:hAnsi="Arial" w:cs="Arial"/>
      <w:kern w:val="32"/>
      <w:sz w:val="36"/>
      <w:szCs w:val="56"/>
      <w:lang w:val="en-GB"/>
    </w:rPr>
  </w:style>
  <w:style w:type="paragraph" w:styleId="Kopfzeile">
    <w:name w:val="header"/>
    <w:basedOn w:val="Standard"/>
    <w:link w:val="KopfzeileZchn"/>
    <w:uiPriority w:val="99"/>
    <w:unhideWhenUsed/>
    <w:rsid w:val="0044323E"/>
    <w:pPr>
      <w:tabs>
        <w:tab w:val="center" w:pos="4536"/>
        <w:tab w:val="right" w:pos="9072"/>
      </w:tabs>
    </w:pPr>
  </w:style>
  <w:style w:type="character" w:customStyle="1" w:styleId="KopfzeileZchn">
    <w:name w:val="Kopfzeile Zchn"/>
    <w:basedOn w:val="Absatz-Standardschriftart"/>
    <w:link w:val="Kopfzeile"/>
    <w:uiPriority w:val="99"/>
    <w:rsid w:val="0044323E"/>
    <w:rPr>
      <w:rFonts w:ascii="Palatino" w:eastAsia="Times New Roman" w:hAnsi="Palatino" w:cs="Palatino"/>
      <w:sz w:val="24"/>
      <w:szCs w:val="24"/>
      <w:lang w:val="en-GB"/>
    </w:rPr>
  </w:style>
  <w:style w:type="paragraph" w:styleId="Fuzeile">
    <w:name w:val="footer"/>
    <w:basedOn w:val="Standard"/>
    <w:link w:val="FuzeileZchn"/>
    <w:uiPriority w:val="99"/>
    <w:unhideWhenUsed/>
    <w:rsid w:val="0044323E"/>
    <w:pPr>
      <w:tabs>
        <w:tab w:val="center" w:pos="4536"/>
        <w:tab w:val="right" w:pos="9072"/>
      </w:tabs>
    </w:pPr>
  </w:style>
  <w:style w:type="character" w:customStyle="1" w:styleId="FuzeileZchn">
    <w:name w:val="Fußzeile Zchn"/>
    <w:basedOn w:val="Absatz-Standardschriftart"/>
    <w:link w:val="Fuzeile"/>
    <w:uiPriority w:val="99"/>
    <w:rsid w:val="0044323E"/>
    <w:rPr>
      <w:rFonts w:ascii="Palatino" w:eastAsia="Times New Roman" w:hAnsi="Palatino" w:cs="Palatino"/>
      <w:sz w:val="24"/>
      <w:szCs w:val="24"/>
      <w:lang w:val="en-GB"/>
    </w:rPr>
  </w:style>
  <w:style w:type="paragraph" w:styleId="Sprechblasentext">
    <w:name w:val="Balloon Text"/>
    <w:basedOn w:val="Standard"/>
    <w:link w:val="SprechblasentextZchn"/>
    <w:uiPriority w:val="99"/>
    <w:semiHidden/>
    <w:unhideWhenUsed/>
    <w:rsid w:val="008700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0C7"/>
    <w:rPr>
      <w:rFonts w:ascii="Tahoma" w:eastAsia="Times New Roman" w:hAnsi="Tahoma" w:cs="Tahoma"/>
      <w:sz w:val="16"/>
      <w:szCs w:val="16"/>
      <w:lang w:val="en-GB"/>
    </w:rPr>
  </w:style>
  <w:style w:type="paragraph" w:customStyle="1" w:styleId="11ImagesSubheading">
    <w:name w:val="11 Images Subheading"/>
    <w:basedOn w:val="Standard"/>
    <w:next w:val="Standard"/>
    <w:link w:val="11ImagesSubheadingZchn"/>
    <w:autoRedefine/>
    <w:qFormat/>
    <w:rsid w:val="00C219FB"/>
    <w:pPr>
      <w:spacing w:after="120" w:line="360" w:lineRule="atLeast"/>
      <w:jc w:val="both"/>
    </w:pPr>
    <w:rPr>
      <w:rFonts w:ascii="Univers 45 Light" w:eastAsiaTheme="minorEastAsia" w:hAnsi="Univers 45 Light" w:cstheme="minorBidi"/>
      <w:b/>
      <w:sz w:val="22"/>
      <w:lang w:val="de-AT" w:eastAsia="ja-JP"/>
    </w:rPr>
  </w:style>
  <w:style w:type="character" w:customStyle="1" w:styleId="11ImagesSubheadingZchn">
    <w:name w:val="11 Images Subheading Zchn"/>
    <w:basedOn w:val="Absatz-Standardschriftart"/>
    <w:link w:val="11ImagesSubheading"/>
    <w:rsid w:val="00C219FB"/>
    <w:rPr>
      <w:rFonts w:ascii="Univers 45 Light" w:eastAsiaTheme="minorEastAsia" w:hAnsi="Univers 45 Light"/>
      <w:b/>
      <w:szCs w:val="24"/>
      <w:lang w:val="de-A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f.lindenberg@alfalaval.com" TargetMode="External"/><Relationship Id="rId3" Type="http://schemas.openxmlformats.org/officeDocument/2006/relationships/settings" Target="settings.xml"/><Relationship Id="rId7" Type="http://schemas.openxmlformats.org/officeDocument/2006/relationships/hyperlink" Target="www.alfalava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azet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Block</dc:creator>
  <cp:lastModifiedBy>Bernd Thobaben</cp:lastModifiedBy>
  <cp:revision>16</cp:revision>
  <cp:lastPrinted>2019-06-12T10:40:00Z</cp:lastPrinted>
  <dcterms:created xsi:type="dcterms:W3CDTF">2019-06-12T09:43:00Z</dcterms:created>
  <dcterms:modified xsi:type="dcterms:W3CDTF">2019-06-12T12:01:00Z</dcterms:modified>
</cp:coreProperties>
</file>