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24C71" w14:textId="77777777" w:rsidR="00D041C4" w:rsidRPr="007A5E58" w:rsidRDefault="00D041C4" w:rsidP="006F1218">
      <w:pPr>
        <w:rPr>
          <w:rFonts w:ascii="Arial" w:eastAsia="STXihei" w:hAnsi="Arial" w:cs="Arial"/>
          <w:lang w:eastAsia="zh-CN"/>
        </w:rPr>
      </w:pPr>
    </w:p>
    <w:p w14:paraId="50FCBF2D" w14:textId="7597F53E" w:rsidR="00B30BEE" w:rsidRPr="007A5E58" w:rsidRDefault="008A4286" w:rsidP="00B30BEE">
      <w:pPr>
        <w:rPr>
          <w:rFonts w:ascii="Arial" w:eastAsia="STXihei" w:hAnsi="Arial" w:cs="Arial"/>
          <w:sz w:val="52"/>
          <w:lang w:eastAsia="zh-CN"/>
        </w:rPr>
      </w:pPr>
      <w:r w:rsidRPr="007A5E58">
        <w:rPr>
          <w:rStyle w:val="tw4winMark"/>
          <w:rFonts w:ascii="Arial" w:eastAsia="STXihei" w:hAnsi="Arial" w:cs="Arial"/>
          <w:vanish w:val="0"/>
          <w:lang w:eastAsia="zh-CN"/>
        </w:rPr>
        <w:br/>
      </w:r>
      <w:r w:rsidR="00B30BEE" w:rsidRPr="007A5E58">
        <w:rPr>
          <w:rFonts w:ascii="Arial" w:eastAsia="STXihei" w:hAnsi="Arial" w:cs="Arial"/>
          <w:sz w:val="52"/>
          <w:lang w:val="zh-CN" w:eastAsia="zh-CN"/>
        </w:rPr>
        <w:t>阿法拉伐奥尔堡锅炉技术为液化天然气</w:t>
      </w:r>
      <w:r w:rsidR="00253608" w:rsidRPr="007A5E58">
        <w:rPr>
          <w:rFonts w:ascii="Arial" w:eastAsia="STXihei" w:hAnsi="Arial" w:cs="Arial"/>
          <w:sz w:val="52"/>
          <w:lang w:eastAsia="zh-CN"/>
        </w:rPr>
        <w:t>（</w:t>
      </w:r>
      <w:r w:rsidR="00253608" w:rsidRPr="007A5E58">
        <w:rPr>
          <w:rFonts w:ascii="Arial" w:eastAsia="STXihei" w:hAnsi="Arial" w:cs="Arial"/>
          <w:sz w:val="52"/>
          <w:lang w:eastAsia="zh-CN"/>
        </w:rPr>
        <w:t>LNG</w:t>
      </w:r>
      <w:r w:rsidR="00253608" w:rsidRPr="007A5E58">
        <w:rPr>
          <w:rFonts w:ascii="Arial" w:eastAsia="STXihei" w:hAnsi="Arial" w:cs="Arial"/>
          <w:sz w:val="52"/>
          <w:lang w:eastAsia="zh-CN"/>
        </w:rPr>
        <w:t>）</w:t>
      </w:r>
      <w:r w:rsidR="00FE5CF5" w:rsidRPr="007A5E58">
        <w:rPr>
          <w:rFonts w:ascii="Arial" w:eastAsia="STXihei" w:hAnsi="Arial" w:cs="Arial"/>
          <w:sz w:val="52"/>
          <w:lang w:eastAsia="zh-CN"/>
        </w:rPr>
        <w:t>动力燃料</w:t>
      </w:r>
      <w:r w:rsidR="00B30BEE" w:rsidRPr="007A5E58">
        <w:rPr>
          <w:rFonts w:ascii="Arial" w:eastAsia="STXihei" w:hAnsi="Arial" w:cs="Arial"/>
          <w:sz w:val="52"/>
          <w:lang w:val="zh-CN" w:eastAsia="zh-CN"/>
        </w:rPr>
        <w:t>应用提供捷径</w:t>
      </w:r>
      <w:r w:rsidR="00B30BEE" w:rsidRPr="007A5E58">
        <w:rPr>
          <w:rFonts w:ascii="Arial" w:eastAsia="STXihei" w:hAnsi="Arial" w:cs="Arial"/>
          <w:sz w:val="44"/>
          <w:lang w:eastAsia="zh-CN"/>
        </w:rPr>
        <w:br/>
      </w:r>
    </w:p>
    <w:p w14:paraId="513B4E62" w14:textId="77777777" w:rsidR="00785D9E" w:rsidRPr="007A5E58" w:rsidRDefault="00785D9E" w:rsidP="00EC7321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tw4winMark"/>
          <w:rFonts w:ascii="Arial" w:eastAsia="STXihei" w:hAnsi="Arial" w:cs="Arial"/>
          <w:vanish w:val="0"/>
          <w:lang w:val="en-US" w:eastAsia="zh-CN"/>
        </w:rPr>
      </w:pPr>
    </w:p>
    <w:p w14:paraId="1578E958" w14:textId="3A8D1F27" w:rsidR="00EC7321" w:rsidRPr="007A5E58" w:rsidRDefault="007A5E58" w:rsidP="00EC73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val="en-US" w:eastAsia="zh-CN"/>
        </w:rPr>
      </w:pPr>
      <w:r w:rsidRPr="007A5E58">
        <w:rPr>
          <w:rFonts w:ascii="Arial" w:eastAsia="STXihei" w:hAnsi="Arial" w:cs="Arial"/>
          <w:b/>
          <w:sz w:val="22"/>
          <w:lang w:val="zh-CN" w:eastAsia="zh-CN"/>
        </w:rPr>
        <w:t>阿法拉伐并非发动机制造商</w:t>
      </w:r>
      <w:r w:rsidRPr="007A5E58">
        <w:rPr>
          <w:rFonts w:ascii="Arial" w:eastAsia="STXihei" w:hAnsi="Arial" w:cs="Arial"/>
          <w:b/>
          <w:sz w:val="22"/>
          <w:lang w:eastAsia="zh-CN"/>
        </w:rPr>
        <w:t>，</w:t>
      </w:r>
      <w:r w:rsidRPr="007A5E58">
        <w:rPr>
          <w:rFonts w:ascii="Arial" w:eastAsia="STXihei" w:hAnsi="Arial" w:cs="Arial"/>
          <w:b/>
          <w:sz w:val="22"/>
          <w:lang w:val="zh-CN" w:eastAsia="zh-CN"/>
        </w:rPr>
        <w:t>却在促进使用液化天然气</w:t>
      </w:r>
      <w:r w:rsidRPr="007A5E58">
        <w:rPr>
          <w:rFonts w:ascii="Arial" w:eastAsia="STXihei" w:hAnsi="Arial" w:cs="Arial"/>
          <w:b/>
          <w:sz w:val="22"/>
          <w:lang w:eastAsia="zh-CN"/>
        </w:rPr>
        <w:t>（</w:t>
      </w:r>
      <w:r w:rsidRPr="007A5E58">
        <w:rPr>
          <w:rFonts w:ascii="Arial" w:eastAsia="STXihei" w:hAnsi="Arial" w:cs="Arial"/>
          <w:b/>
          <w:sz w:val="22"/>
          <w:lang w:eastAsia="zh-CN"/>
        </w:rPr>
        <w:t>LNG</w:t>
      </w:r>
      <w:r w:rsidRPr="007A5E58">
        <w:rPr>
          <w:rFonts w:ascii="Arial" w:eastAsia="STXihei" w:hAnsi="Arial" w:cs="Arial"/>
          <w:b/>
          <w:sz w:val="22"/>
          <w:lang w:eastAsia="zh-CN"/>
        </w:rPr>
        <w:t>）作为动力燃料</w:t>
      </w:r>
      <w:r w:rsidRPr="007A5E58">
        <w:rPr>
          <w:rFonts w:ascii="Arial" w:eastAsia="STXihei" w:hAnsi="Arial" w:cs="Arial"/>
          <w:b/>
          <w:sz w:val="22"/>
          <w:lang w:val="zh-CN" w:eastAsia="zh-CN"/>
        </w:rPr>
        <w:t>方面发挥了重要作用。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阿法拉伐的技术和</w:t>
      </w:r>
      <w:r w:rsidR="00290D2A" w:rsidRPr="007A5E58">
        <w:rPr>
          <w:rFonts w:ascii="Arial" w:eastAsia="STXihei" w:hAnsi="Arial" w:cs="Arial"/>
          <w:b/>
          <w:sz w:val="22"/>
          <w:lang w:val="zh-CN" w:eastAsia="zh-CN"/>
        </w:rPr>
        <w:t>经验</w:t>
      </w:r>
      <w:r w:rsidR="00290D2A" w:rsidRPr="007A5E58">
        <w:rPr>
          <w:rFonts w:ascii="Arial" w:eastAsia="STXihei" w:hAnsi="Arial" w:cs="Arial"/>
          <w:b/>
          <w:sz w:val="22"/>
          <w:lang w:eastAsia="zh-CN"/>
        </w:rPr>
        <w:t>（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尤其是在锅炉领域</w:t>
      </w:r>
      <w:r w:rsidR="00290D2A" w:rsidRPr="007A5E58">
        <w:rPr>
          <w:rFonts w:ascii="Arial" w:eastAsia="STXihei" w:hAnsi="Arial" w:cs="Arial"/>
          <w:b/>
          <w:sz w:val="22"/>
          <w:lang w:eastAsia="zh-CN"/>
        </w:rPr>
        <w:t>）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为船舶处理易蒸发气体</w:t>
      </w:r>
      <w:r w:rsidR="00EC7321" w:rsidRPr="007A5E58">
        <w:rPr>
          <w:rFonts w:ascii="Arial" w:eastAsia="STXihei" w:hAnsi="Arial" w:cs="Arial"/>
          <w:b/>
          <w:sz w:val="22"/>
          <w:lang w:eastAsia="zh-CN"/>
        </w:rPr>
        <w:t>（</w:t>
      </w:r>
      <w:r w:rsidR="00EC7321" w:rsidRPr="007A5E58">
        <w:rPr>
          <w:rFonts w:ascii="Arial" w:eastAsia="STXihei" w:hAnsi="Arial" w:cs="Arial"/>
          <w:b/>
          <w:sz w:val="22"/>
          <w:lang w:eastAsia="zh-CN"/>
        </w:rPr>
        <w:t>BOG</w:t>
      </w:r>
      <w:r w:rsidR="00EC7321" w:rsidRPr="007A5E58">
        <w:rPr>
          <w:rFonts w:ascii="Arial" w:eastAsia="STXihei" w:hAnsi="Arial" w:cs="Arial"/>
          <w:b/>
          <w:sz w:val="22"/>
          <w:lang w:eastAsia="zh-CN"/>
        </w:rPr>
        <w:t>）</w:t>
      </w:r>
      <w:r w:rsidR="00290D2A" w:rsidRPr="007A5E58">
        <w:rPr>
          <w:rFonts w:ascii="Arial" w:eastAsia="STXihei" w:hAnsi="Arial" w:cs="Arial"/>
          <w:b/>
          <w:sz w:val="22"/>
          <w:lang w:val="zh-CN" w:eastAsia="zh-CN"/>
        </w:rPr>
        <w:t>保驾护航</w:t>
      </w:r>
      <w:r w:rsidR="00EC7321" w:rsidRPr="007A5E58">
        <w:rPr>
          <w:rFonts w:ascii="Arial" w:eastAsia="STXihei" w:hAnsi="Arial" w:cs="Arial"/>
          <w:b/>
          <w:sz w:val="22"/>
          <w:lang w:eastAsia="zh-CN"/>
        </w:rPr>
        <w:t>，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这</w:t>
      </w:r>
      <w:r w:rsidR="009D3EE6">
        <w:rPr>
          <w:rFonts w:ascii="Arial" w:eastAsia="STXihei" w:hAnsi="Arial" w:cs="Arial" w:hint="eastAsia"/>
          <w:b/>
          <w:sz w:val="22"/>
          <w:lang w:val="zh-CN" w:eastAsia="zh-CN"/>
        </w:rPr>
        <w:t>对</w:t>
      </w:r>
      <w:r w:rsidR="00290D2A" w:rsidRPr="007A5E58">
        <w:rPr>
          <w:rFonts w:ascii="Arial" w:eastAsia="STXihei" w:hAnsi="Arial" w:cs="Arial"/>
          <w:b/>
          <w:sz w:val="22"/>
          <w:lang w:val="zh-CN" w:eastAsia="zh-CN"/>
        </w:rPr>
        <w:t>采用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天然气</w:t>
      </w:r>
      <w:r w:rsidR="00290D2A" w:rsidRPr="007A5E58">
        <w:rPr>
          <w:rFonts w:ascii="Arial" w:eastAsia="STXihei" w:hAnsi="Arial" w:cs="Arial"/>
          <w:b/>
          <w:sz w:val="22"/>
          <w:lang w:val="zh-CN" w:eastAsia="zh-CN"/>
        </w:rPr>
        <w:t>作为替代燃料</w:t>
      </w:r>
      <w:r w:rsidR="009D3EE6">
        <w:rPr>
          <w:rFonts w:ascii="Arial" w:eastAsia="STXihei" w:hAnsi="Arial" w:cs="Arial" w:hint="eastAsia"/>
          <w:b/>
          <w:sz w:val="22"/>
          <w:lang w:val="zh-CN" w:eastAsia="zh-CN"/>
        </w:rPr>
        <w:t>可产生</w:t>
      </w:r>
      <w:r w:rsidR="00290D2A" w:rsidRPr="007A5E58">
        <w:rPr>
          <w:rFonts w:ascii="Arial" w:eastAsia="STXihei" w:hAnsi="Arial" w:cs="Arial"/>
          <w:b/>
          <w:sz w:val="22"/>
          <w:lang w:val="zh-CN" w:eastAsia="zh-CN"/>
        </w:rPr>
        <w:t>重要</w:t>
      </w:r>
      <w:r w:rsidR="009D3EE6">
        <w:rPr>
          <w:rFonts w:ascii="Arial" w:eastAsia="STXihei" w:hAnsi="Arial" w:cs="Arial" w:hint="eastAsia"/>
          <w:b/>
          <w:sz w:val="22"/>
          <w:lang w:val="zh-CN" w:eastAsia="zh-CN"/>
        </w:rPr>
        <w:t>影响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。阿法拉伐的双燃料锅炉、</w:t>
      </w:r>
      <w:r w:rsidR="006C64EC" w:rsidRPr="007A5E58">
        <w:rPr>
          <w:rFonts w:ascii="Arial" w:eastAsia="STXihei" w:hAnsi="Arial" w:cs="Arial"/>
          <w:b/>
          <w:sz w:val="22"/>
          <w:lang w:val="zh-CN" w:eastAsia="zh-CN"/>
        </w:rPr>
        <w:t>气体燃烧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装置</w:t>
      </w:r>
      <w:r w:rsidR="00EC7321" w:rsidRPr="007A5E58">
        <w:rPr>
          <w:rFonts w:ascii="Arial" w:eastAsia="STXihei" w:hAnsi="Arial" w:cs="Arial"/>
          <w:b/>
          <w:sz w:val="22"/>
          <w:lang w:val="en-GB" w:eastAsia="zh-CN"/>
        </w:rPr>
        <w:t>（</w:t>
      </w:r>
      <w:r w:rsidR="00EC7321" w:rsidRPr="007A5E58">
        <w:rPr>
          <w:rFonts w:ascii="Arial" w:eastAsia="STXihei" w:hAnsi="Arial" w:cs="Arial"/>
          <w:b/>
          <w:sz w:val="22"/>
          <w:lang w:val="en-GB" w:eastAsia="zh-CN"/>
        </w:rPr>
        <w:t>GCU</w:t>
      </w:r>
      <w:r w:rsidR="00EC7321" w:rsidRPr="007A5E58">
        <w:rPr>
          <w:rFonts w:ascii="Arial" w:eastAsia="STXihei" w:hAnsi="Arial" w:cs="Arial"/>
          <w:b/>
          <w:sz w:val="22"/>
          <w:lang w:val="en-GB" w:eastAsia="zh-CN"/>
        </w:rPr>
        <w:t>）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和</w:t>
      </w:r>
      <w:r w:rsidR="00253608" w:rsidRPr="007A5E58">
        <w:rPr>
          <w:rFonts w:ascii="Arial" w:eastAsia="STXihei" w:hAnsi="Arial" w:cs="Arial"/>
          <w:b/>
          <w:sz w:val="22"/>
          <w:lang w:val="zh-CN" w:eastAsia="zh-CN"/>
        </w:rPr>
        <w:t>售后服务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为</w:t>
      </w:r>
      <w:r w:rsidR="00EC7321" w:rsidRPr="007A5E58">
        <w:rPr>
          <w:rFonts w:ascii="Arial" w:eastAsia="STXihei" w:hAnsi="Arial" w:cs="Arial"/>
          <w:b/>
          <w:sz w:val="22"/>
          <w:lang w:val="en-GB" w:eastAsia="zh-CN"/>
        </w:rPr>
        <w:t>BOG</w:t>
      </w:r>
      <w:r w:rsidR="00EC7321" w:rsidRPr="007A5E58">
        <w:rPr>
          <w:rFonts w:ascii="Arial" w:eastAsia="STXihei" w:hAnsi="Arial" w:cs="Arial"/>
          <w:b/>
          <w:sz w:val="22"/>
          <w:lang w:val="zh-CN" w:eastAsia="zh-CN"/>
        </w:rPr>
        <w:t>安全处理提供了一套完整的解决方案。</w:t>
      </w:r>
      <w:r w:rsidR="00EC7321" w:rsidRPr="007A5E58">
        <w:rPr>
          <w:rFonts w:ascii="Arial" w:eastAsia="STXihei" w:hAnsi="Arial" w:cs="Arial"/>
          <w:b/>
          <w:sz w:val="22"/>
          <w:lang w:val="en-US" w:eastAsia="zh-CN"/>
        </w:rPr>
        <w:t xml:space="preserve"> </w:t>
      </w:r>
    </w:p>
    <w:p w14:paraId="7E423E6F" w14:textId="0ABDF2B6" w:rsidR="009D3EE6" w:rsidRPr="007A5E58" w:rsidRDefault="009D3EE6" w:rsidP="004C2C48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tw4winMark"/>
          <w:rFonts w:ascii="Arial" w:eastAsia="STXihei" w:hAnsi="Arial" w:cs="Arial"/>
          <w:vanish w:val="0"/>
          <w:lang w:val="en-US" w:eastAsia="zh-CN"/>
        </w:rPr>
      </w:pPr>
    </w:p>
    <w:p w14:paraId="4BB57487" w14:textId="7F1C9189" w:rsidR="004C2C48" w:rsidRPr="007A5E58" w:rsidRDefault="004C2C48" w:rsidP="004C2C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color w:val="800080"/>
          <w:vertAlign w:val="subscript"/>
          <w:lang w:val="en-US" w:eastAsia="zh-CN"/>
        </w:rPr>
      </w:pPr>
      <w:r w:rsidRPr="007A5E58">
        <w:rPr>
          <w:rFonts w:ascii="Arial" w:eastAsia="STXihei" w:hAnsi="Arial" w:cs="Arial"/>
          <w:sz w:val="22"/>
          <w:lang w:val="zh-CN" w:eastAsia="zh-CN"/>
        </w:rPr>
        <w:t>由于</w:t>
      </w:r>
      <w:r w:rsidR="00290D2A" w:rsidRPr="007A5E58">
        <w:rPr>
          <w:rFonts w:ascii="Arial" w:eastAsia="STXihei" w:hAnsi="Arial" w:cs="Arial"/>
          <w:sz w:val="22"/>
          <w:lang w:val="en-US" w:eastAsia="zh-CN"/>
        </w:rPr>
        <w:t>促进</w:t>
      </w:r>
      <w:r w:rsidRPr="007A5E58">
        <w:rPr>
          <w:rFonts w:ascii="Arial" w:eastAsia="STXihei" w:hAnsi="Arial" w:cs="Arial"/>
          <w:sz w:val="22"/>
          <w:lang w:val="zh-CN" w:eastAsia="zh-CN"/>
        </w:rPr>
        <w:t>减排且</w:t>
      </w:r>
      <w:r w:rsidR="008B68D0" w:rsidRPr="007A5E58">
        <w:rPr>
          <w:rFonts w:ascii="Arial" w:eastAsia="STXihei" w:hAnsi="Arial" w:cs="Arial"/>
          <w:sz w:val="22"/>
          <w:lang w:val="zh-CN" w:eastAsia="zh-CN"/>
        </w:rPr>
        <w:t>与</w:t>
      </w:r>
      <w:r w:rsidRPr="007A5E58">
        <w:rPr>
          <w:rFonts w:ascii="Arial" w:eastAsia="STXihei" w:hAnsi="Arial" w:cs="Arial"/>
          <w:sz w:val="22"/>
          <w:lang w:val="zh-CN" w:eastAsia="zh-CN"/>
        </w:rPr>
        <w:t>低硫燃料</w:t>
      </w:r>
      <w:r w:rsidR="008B68D0" w:rsidRPr="007A5E58">
        <w:rPr>
          <w:rFonts w:ascii="Arial" w:eastAsia="STXihei" w:hAnsi="Arial" w:cs="Arial"/>
          <w:sz w:val="22"/>
          <w:lang w:val="zh-CN" w:eastAsia="zh-CN"/>
        </w:rPr>
        <w:t>相比</w:t>
      </w:r>
      <w:r w:rsidR="00290D2A" w:rsidRPr="007A5E58">
        <w:rPr>
          <w:rFonts w:ascii="Arial" w:eastAsia="STXihei" w:hAnsi="Arial" w:cs="Arial"/>
          <w:sz w:val="22"/>
          <w:lang w:val="zh-CN" w:eastAsia="zh-CN"/>
        </w:rPr>
        <w:t>更经济</w:t>
      </w:r>
      <w:r w:rsidRPr="007A5E58">
        <w:rPr>
          <w:rFonts w:ascii="Arial" w:eastAsia="STXihei" w:hAnsi="Arial" w:cs="Arial"/>
          <w:sz w:val="22"/>
          <w:lang w:val="en-US" w:eastAsia="zh-CN"/>
        </w:rPr>
        <w:t>，</w:t>
      </w:r>
      <w:r w:rsidR="00290D2A" w:rsidRPr="007A5E58">
        <w:rPr>
          <w:rFonts w:ascii="Arial" w:eastAsia="STXihei" w:hAnsi="Arial" w:cs="Arial"/>
          <w:sz w:val="22"/>
          <w:lang w:val="en-US" w:eastAsia="zh-CN"/>
        </w:rPr>
        <w:t>LNG</w:t>
      </w:r>
      <w:r w:rsidR="00DB1BC1" w:rsidRPr="007A5E58">
        <w:rPr>
          <w:rFonts w:ascii="Arial" w:eastAsia="STXihei" w:hAnsi="Arial" w:cs="Arial"/>
          <w:sz w:val="22"/>
          <w:lang w:val="en-US" w:eastAsia="zh-CN"/>
        </w:rPr>
        <w:t>正越来越受</w:t>
      </w:r>
      <w:r w:rsidR="003E59F8">
        <w:rPr>
          <w:rFonts w:ascii="Arial" w:eastAsia="STXihei" w:hAnsi="Arial" w:cs="Arial" w:hint="eastAsia"/>
          <w:sz w:val="22"/>
          <w:lang w:val="en-US" w:eastAsia="zh-CN"/>
        </w:rPr>
        <w:t>船舶</w:t>
      </w:r>
      <w:r w:rsidR="00A01352" w:rsidRPr="007A5E58">
        <w:rPr>
          <w:rFonts w:ascii="Arial" w:eastAsia="STXihei" w:hAnsi="Arial" w:cs="Arial"/>
          <w:sz w:val="22"/>
          <w:lang w:val="en-US" w:eastAsia="zh-CN"/>
        </w:rPr>
        <w:t>用户的青睐</w:t>
      </w:r>
      <w:r w:rsidRPr="007A5E58">
        <w:rPr>
          <w:rFonts w:ascii="Arial" w:eastAsia="STXihei" w:hAnsi="Arial" w:cs="Arial"/>
          <w:sz w:val="22"/>
          <w:lang w:val="zh-CN" w:eastAsia="zh-CN"/>
        </w:rPr>
        <w:t>。阿法拉伐的排气与燃烧系统销售经理</w:t>
      </w:r>
      <w:r w:rsidRPr="007A5E58">
        <w:rPr>
          <w:rFonts w:ascii="Arial" w:eastAsia="STXihei" w:hAnsi="Arial" w:cs="Arial"/>
          <w:sz w:val="22"/>
          <w:lang w:val="en-GB" w:eastAsia="zh-CN"/>
        </w:rPr>
        <w:t>Markus Tauriainen</w:t>
      </w:r>
      <w:r w:rsidRPr="007A5E58">
        <w:rPr>
          <w:rFonts w:ascii="Arial" w:eastAsia="STXihei" w:hAnsi="Arial" w:cs="Arial"/>
          <w:sz w:val="22"/>
          <w:lang w:val="zh-CN" w:eastAsia="zh-CN"/>
        </w:rPr>
        <w:t>说</w:t>
      </w:r>
      <w:r w:rsidRPr="007A5E58">
        <w:rPr>
          <w:rFonts w:ascii="Arial" w:eastAsia="STXihei" w:hAnsi="Arial" w:cs="Arial"/>
          <w:sz w:val="22"/>
          <w:lang w:val="en-GB" w:eastAsia="zh-CN"/>
        </w:rPr>
        <w:t>：</w:t>
      </w:r>
      <w:r w:rsidR="003722D2" w:rsidRPr="007A5E58">
        <w:rPr>
          <w:rFonts w:ascii="Arial" w:eastAsia="STXihei" w:hAnsi="Arial" w:cs="Arial"/>
          <w:sz w:val="22"/>
          <w:lang w:val="en-GB" w:eastAsia="zh-CN"/>
        </w:rPr>
        <w:t>“</w:t>
      </w:r>
      <w:r w:rsidR="00290D2A" w:rsidRPr="007A5E58">
        <w:rPr>
          <w:rFonts w:ascii="Arial" w:eastAsia="STXihei" w:hAnsi="Arial" w:cs="Arial"/>
          <w:sz w:val="22"/>
          <w:lang w:val="en-GB" w:eastAsia="zh-CN"/>
        </w:rPr>
        <w:t>客户倾向采用</w:t>
      </w:r>
      <w:r w:rsidRPr="007A5E58">
        <w:rPr>
          <w:rFonts w:ascii="Arial" w:eastAsia="STXihei" w:hAnsi="Arial" w:cs="Arial"/>
          <w:sz w:val="22"/>
          <w:lang w:val="en-GB" w:eastAsia="zh-CN"/>
        </w:rPr>
        <w:t>LNG</w:t>
      </w:r>
      <w:r w:rsidR="00290D2A" w:rsidRPr="007A5E58">
        <w:rPr>
          <w:rFonts w:ascii="Arial" w:eastAsia="STXihei" w:hAnsi="Arial" w:cs="Arial"/>
          <w:sz w:val="22"/>
          <w:lang w:val="zh-CN" w:eastAsia="zh-CN"/>
        </w:rPr>
        <w:t>作为</w:t>
      </w:r>
      <w:r w:rsidR="00FE5CF5" w:rsidRPr="007A5E58">
        <w:rPr>
          <w:rFonts w:ascii="Arial" w:eastAsia="STXihei" w:hAnsi="Arial" w:cs="Arial"/>
          <w:sz w:val="22"/>
          <w:lang w:val="zh-CN" w:eastAsia="zh-CN"/>
        </w:rPr>
        <w:t>燃料</w:t>
      </w:r>
      <w:r w:rsidR="003E59F8">
        <w:rPr>
          <w:rFonts w:ascii="Arial" w:eastAsia="STXihei" w:hAnsi="Arial" w:cs="Arial" w:hint="eastAsia"/>
          <w:sz w:val="22"/>
          <w:lang w:val="zh-CN" w:eastAsia="zh-CN"/>
        </w:rPr>
        <w:t>的</w:t>
      </w:r>
      <w:r w:rsidRPr="007A5E58">
        <w:rPr>
          <w:rFonts w:ascii="Arial" w:eastAsia="STXihei" w:hAnsi="Arial" w:cs="Arial"/>
          <w:sz w:val="22"/>
          <w:lang w:val="zh-CN" w:eastAsia="zh-CN"/>
        </w:rPr>
        <w:t>原因是多方面的。除了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液化天然气运输船</w:t>
      </w:r>
      <w:r w:rsidRPr="007A5E58">
        <w:rPr>
          <w:rFonts w:ascii="Arial" w:eastAsia="STXihei" w:hAnsi="Arial" w:cs="Arial"/>
          <w:sz w:val="22"/>
          <w:lang w:val="zh-CN" w:eastAsia="zh-CN"/>
        </w:rPr>
        <w:t>外，许多其他类型船舶也在考虑使用</w:t>
      </w:r>
      <w:r w:rsidRPr="007A5E58">
        <w:rPr>
          <w:rFonts w:ascii="Arial" w:eastAsia="STXihei" w:hAnsi="Arial" w:cs="Arial"/>
          <w:sz w:val="22"/>
          <w:lang w:val="zh-CN"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作为</w:t>
      </w:r>
      <w:r w:rsidR="00FE5CF5" w:rsidRPr="007A5E58">
        <w:rPr>
          <w:rFonts w:ascii="Arial" w:eastAsia="STXihei" w:hAnsi="Arial" w:cs="Arial"/>
          <w:sz w:val="22"/>
          <w:lang w:val="zh-CN" w:eastAsia="zh-CN"/>
        </w:rPr>
        <w:t>动力</w:t>
      </w:r>
      <w:r w:rsidRPr="007A5E58">
        <w:rPr>
          <w:rFonts w:ascii="Arial" w:eastAsia="STXihei" w:hAnsi="Arial" w:cs="Arial"/>
          <w:sz w:val="22"/>
          <w:lang w:val="zh-CN" w:eastAsia="zh-CN"/>
        </w:rPr>
        <w:t>燃料。</w:t>
      </w:r>
      <w:r w:rsidRPr="007A5E58">
        <w:rPr>
          <w:rFonts w:ascii="Arial" w:eastAsia="STXihei" w:hAnsi="Arial" w:cs="Arial"/>
          <w:sz w:val="22"/>
          <w:lang w:val="en-US" w:eastAsia="zh-CN"/>
        </w:rPr>
        <w:t>”</w:t>
      </w:r>
    </w:p>
    <w:p w14:paraId="156F018D" w14:textId="77777777" w:rsidR="005D0159" w:rsidRPr="007A5E58" w:rsidRDefault="005D0159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val="en-US" w:eastAsia="zh-CN"/>
        </w:rPr>
      </w:pPr>
    </w:p>
    <w:p w14:paraId="29121136" w14:textId="043F983A" w:rsidR="00900B58" w:rsidRPr="007A5E58" w:rsidRDefault="00900B58" w:rsidP="00900B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val="en-US" w:eastAsia="zh-CN"/>
        </w:rPr>
      </w:pPr>
      <w:r w:rsidRPr="007A5E58">
        <w:rPr>
          <w:rFonts w:ascii="Arial" w:eastAsia="STXihei" w:hAnsi="Arial" w:cs="Arial"/>
          <w:sz w:val="22"/>
          <w:lang w:val="zh-CN" w:eastAsia="zh-CN"/>
        </w:rPr>
        <w:t>使用</w:t>
      </w:r>
      <w:r w:rsidRPr="007A5E58">
        <w:rPr>
          <w:rFonts w:ascii="Arial" w:eastAsia="STXihei" w:hAnsi="Arial" w:cs="Arial"/>
          <w:sz w:val="22"/>
          <w:lang w:val="en-US"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作为燃料</w:t>
      </w:r>
      <w:r w:rsidRPr="007A5E58">
        <w:rPr>
          <w:rFonts w:ascii="Arial" w:eastAsia="STXihei" w:hAnsi="Arial" w:cs="Arial"/>
          <w:sz w:val="22"/>
          <w:lang w:val="en-US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船舶必须能够处理</w:t>
      </w:r>
      <w:r w:rsidRPr="007A5E58">
        <w:rPr>
          <w:rFonts w:ascii="Arial" w:eastAsia="STXihei" w:hAnsi="Arial" w:cs="Arial"/>
          <w:sz w:val="22"/>
          <w:lang w:val="en-US" w:eastAsia="zh-CN"/>
        </w:rPr>
        <w:t>BOG</w:t>
      </w:r>
      <w:r w:rsidRPr="007A5E58">
        <w:rPr>
          <w:rFonts w:ascii="Arial" w:eastAsia="STXihei" w:hAnsi="Arial" w:cs="Arial"/>
          <w:sz w:val="22"/>
          <w:lang w:val="en-US" w:eastAsia="zh-CN"/>
        </w:rPr>
        <w:t>，</w:t>
      </w:r>
      <w:r w:rsidR="00FE5CF5" w:rsidRPr="007A5E58">
        <w:rPr>
          <w:rFonts w:ascii="Arial" w:eastAsia="STXihei" w:hAnsi="Arial" w:cs="Arial"/>
          <w:sz w:val="22"/>
          <w:lang w:val="en-US" w:eastAsia="zh-CN"/>
        </w:rPr>
        <w:t>而</w:t>
      </w:r>
      <w:r w:rsidR="008B68D0" w:rsidRPr="007A5E58">
        <w:rPr>
          <w:rFonts w:ascii="Arial" w:eastAsia="STXihei" w:hAnsi="Arial" w:cs="Arial"/>
          <w:sz w:val="22"/>
          <w:lang w:val="en-US" w:eastAsia="zh-CN"/>
        </w:rPr>
        <w:t>BOG</w:t>
      </w:r>
      <w:r w:rsidR="00FE5CF5" w:rsidRPr="007A5E58">
        <w:rPr>
          <w:rFonts w:ascii="Arial" w:eastAsia="STXihei" w:hAnsi="Arial" w:cs="Arial"/>
          <w:sz w:val="22"/>
          <w:lang w:val="en-US" w:eastAsia="zh-CN"/>
        </w:rPr>
        <w:t>指能</w:t>
      </w:r>
      <w:r w:rsidRPr="007A5E58">
        <w:rPr>
          <w:rFonts w:ascii="Arial" w:eastAsia="STXihei" w:hAnsi="Arial" w:cs="Arial"/>
          <w:sz w:val="22"/>
          <w:lang w:val="zh-CN" w:eastAsia="zh-CN"/>
        </w:rPr>
        <w:t>增加</w:t>
      </w:r>
      <w:r w:rsidR="002F4AC8" w:rsidRPr="002F4AC8">
        <w:rPr>
          <w:rFonts w:ascii="Arial" w:eastAsia="STXihei" w:hAnsi="Arial" w:cs="Arial" w:hint="eastAsia"/>
          <w:color w:val="FF0000"/>
          <w:sz w:val="22"/>
          <w:lang w:val="zh-CN" w:eastAsia="zh-CN"/>
        </w:rPr>
        <w:t>液货舱</w:t>
      </w:r>
      <w:r w:rsidR="002F4AC8">
        <w:rPr>
          <w:rFonts w:ascii="Arial" w:eastAsia="STXihei" w:hAnsi="Arial" w:cs="Arial" w:hint="eastAsia"/>
          <w:color w:val="FF0000"/>
          <w:sz w:val="22"/>
          <w:lang w:val="zh-CN" w:eastAsia="zh-CN"/>
        </w:rPr>
        <w:t>压力</w:t>
      </w:r>
      <w:r w:rsidRPr="007A5E58">
        <w:rPr>
          <w:rFonts w:ascii="Arial" w:eastAsia="STXihei" w:hAnsi="Arial" w:cs="Arial"/>
          <w:sz w:val="22"/>
          <w:lang w:val="zh-CN" w:eastAsia="zh-CN"/>
        </w:rPr>
        <w:t>的蒸发气体。阿法拉伐在</w:t>
      </w:r>
      <w:r w:rsidR="0035707A" w:rsidRPr="007A5E58">
        <w:rPr>
          <w:rFonts w:ascii="Arial" w:eastAsia="STXihei" w:hAnsi="Arial" w:cs="Arial"/>
          <w:sz w:val="22"/>
          <w:lang w:val="en-GB" w:eastAsia="zh-CN"/>
        </w:rPr>
        <w:t>液化天然气运输船</w:t>
      </w:r>
      <w:r w:rsidR="0018029F" w:rsidRPr="007A5E58">
        <w:rPr>
          <w:rFonts w:ascii="Arial" w:eastAsia="STXihei" w:hAnsi="Arial" w:cs="Arial"/>
          <w:sz w:val="22"/>
          <w:lang w:val="zh-CN" w:eastAsia="zh-CN"/>
        </w:rPr>
        <w:t>处理</w:t>
      </w:r>
      <w:r w:rsidRPr="007A5E58">
        <w:rPr>
          <w:rFonts w:ascii="Arial" w:eastAsia="STXihei" w:hAnsi="Arial" w:cs="Arial"/>
          <w:sz w:val="22"/>
          <w:lang w:val="en-GB" w:eastAsia="zh-CN"/>
        </w:rPr>
        <w:t>BOG</w:t>
      </w:r>
      <w:r w:rsidRPr="007A5E58">
        <w:rPr>
          <w:rFonts w:ascii="Arial" w:eastAsia="STXihei" w:hAnsi="Arial" w:cs="Arial"/>
          <w:sz w:val="22"/>
          <w:lang w:val="en-GB" w:eastAsia="zh-CN"/>
        </w:rPr>
        <w:t>方面经验丰富</w:t>
      </w:r>
      <w:r w:rsidR="0018029F" w:rsidRPr="007A5E58">
        <w:rPr>
          <w:rFonts w:ascii="Arial" w:eastAsia="STXihei" w:hAnsi="Arial" w:cs="Arial"/>
          <w:sz w:val="22"/>
          <w:lang w:val="zh-CN" w:eastAsia="zh-CN"/>
        </w:rPr>
        <w:t>，其</w:t>
      </w:r>
      <w:r w:rsidRPr="007A5E58">
        <w:rPr>
          <w:rFonts w:ascii="Arial" w:eastAsia="STXihei" w:hAnsi="Arial" w:cs="Arial"/>
          <w:sz w:val="22"/>
          <w:lang w:val="zh-CN" w:eastAsia="zh-CN"/>
        </w:rPr>
        <w:t>气体燃烧装置（</w:t>
      </w:r>
      <w:r w:rsidRPr="007A5E58">
        <w:rPr>
          <w:rFonts w:ascii="Arial" w:eastAsia="STXihei" w:hAnsi="Arial" w:cs="Arial"/>
          <w:sz w:val="22"/>
          <w:lang w:val="zh-CN" w:eastAsia="zh-CN"/>
        </w:rPr>
        <w:t>GCU</w:t>
      </w:r>
      <w:r w:rsidRPr="007A5E58">
        <w:rPr>
          <w:rFonts w:ascii="Arial" w:eastAsia="STXihei" w:hAnsi="Arial" w:cs="Arial"/>
          <w:sz w:val="22"/>
          <w:lang w:val="zh-CN" w:eastAsia="zh-CN"/>
        </w:rPr>
        <w:t>）可按照《国际散装船燃气规范》（</w:t>
      </w:r>
      <w:r w:rsidRPr="007A5E58">
        <w:rPr>
          <w:rFonts w:ascii="Arial" w:eastAsia="STXihei" w:hAnsi="Arial" w:cs="Arial"/>
          <w:sz w:val="22"/>
          <w:lang w:val="zh-CN" w:eastAsia="zh-CN"/>
        </w:rPr>
        <w:t>IGC</w:t>
      </w:r>
      <w:r w:rsidRPr="007A5E58">
        <w:rPr>
          <w:rFonts w:ascii="Arial" w:eastAsia="STXihei" w:hAnsi="Arial" w:cs="Arial"/>
          <w:sz w:val="22"/>
          <w:lang w:val="zh-CN" w:eastAsia="zh-CN"/>
        </w:rPr>
        <w:t>）安全燃烧</w:t>
      </w:r>
      <w:r w:rsidRPr="007A5E58">
        <w:rPr>
          <w:rFonts w:ascii="Arial" w:eastAsia="STXihei" w:hAnsi="Arial" w:cs="Arial"/>
          <w:sz w:val="22"/>
          <w:lang w:val="zh-CN" w:eastAsia="zh-CN"/>
        </w:rPr>
        <w:t>BOG</w:t>
      </w:r>
      <w:r w:rsidRPr="007A5E58">
        <w:rPr>
          <w:rFonts w:ascii="Arial" w:eastAsia="STXihei" w:hAnsi="Arial" w:cs="Arial"/>
          <w:sz w:val="22"/>
          <w:lang w:val="zh-CN" w:eastAsia="zh-CN"/>
        </w:rPr>
        <w:t>。</w:t>
      </w:r>
      <w:r w:rsidR="0066035C" w:rsidRPr="007A5E58">
        <w:rPr>
          <w:rFonts w:ascii="Arial" w:eastAsia="STXihei" w:hAnsi="Arial" w:cs="Arial"/>
          <w:sz w:val="22"/>
          <w:lang w:val="zh-CN" w:eastAsia="zh-CN"/>
        </w:rPr>
        <w:t>《国际气体燃料规范》</w:t>
      </w:r>
      <w:r w:rsidR="00FE5CF5" w:rsidRPr="007A5E58">
        <w:rPr>
          <w:rFonts w:ascii="Arial" w:eastAsia="STXihei" w:hAnsi="Arial" w:cs="Arial"/>
          <w:sz w:val="22"/>
          <w:lang w:val="zh-CN" w:eastAsia="zh-CN"/>
        </w:rPr>
        <w:t>（</w:t>
      </w:r>
      <w:r w:rsidR="00FE5CF5" w:rsidRPr="007A5E58">
        <w:rPr>
          <w:rFonts w:ascii="Arial" w:eastAsia="STXihei" w:hAnsi="Arial" w:cs="Arial"/>
          <w:sz w:val="22"/>
          <w:lang w:val="zh-CN" w:eastAsia="zh-CN"/>
        </w:rPr>
        <w:t>IGF</w:t>
      </w:r>
      <w:r w:rsidR="00FE5CF5" w:rsidRPr="007A5E58">
        <w:rPr>
          <w:rFonts w:ascii="Arial" w:eastAsia="STXihei" w:hAnsi="Arial" w:cs="Arial"/>
          <w:sz w:val="22"/>
          <w:lang w:val="zh-CN" w:eastAsia="zh-CN"/>
        </w:rPr>
        <w:t>）</w:t>
      </w:r>
      <w:r w:rsidR="0066035C" w:rsidRPr="007A5E58">
        <w:rPr>
          <w:rFonts w:ascii="Arial" w:eastAsia="STXihei" w:hAnsi="Arial" w:cs="Arial"/>
          <w:sz w:val="22"/>
          <w:lang w:val="zh-CN" w:eastAsia="zh-CN"/>
        </w:rPr>
        <w:t>规定</w:t>
      </w:r>
      <w:r w:rsidRPr="007A5E58">
        <w:rPr>
          <w:rFonts w:ascii="Arial" w:eastAsia="STXihei" w:hAnsi="Arial" w:cs="Arial"/>
          <w:sz w:val="22"/>
          <w:lang w:val="zh-CN" w:eastAsia="zh-CN"/>
        </w:rPr>
        <w:t>使用液化天然气作为</w:t>
      </w:r>
      <w:r w:rsidR="0066035C" w:rsidRPr="007A5E58">
        <w:rPr>
          <w:rFonts w:ascii="Arial" w:eastAsia="STXihei" w:hAnsi="Arial" w:cs="Arial"/>
          <w:sz w:val="22"/>
          <w:lang w:val="zh-CN" w:eastAsia="zh-CN"/>
        </w:rPr>
        <w:t>动力</w:t>
      </w:r>
      <w:r w:rsidRPr="007A5E58">
        <w:rPr>
          <w:rFonts w:ascii="Arial" w:eastAsia="STXihei" w:hAnsi="Arial" w:cs="Arial"/>
          <w:sz w:val="22"/>
          <w:lang w:val="zh-CN" w:eastAsia="zh-CN"/>
        </w:rPr>
        <w:t>燃料，</w:t>
      </w:r>
      <w:r w:rsidR="004808E6" w:rsidRPr="007A5E58">
        <w:rPr>
          <w:rFonts w:ascii="Arial" w:eastAsia="STXihei" w:hAnsi="Arial" w:cs="Arial"/>
          <w:sz w:val="22"/>
          <w:lang w:val="zh-CN" w:eastAsia="zh-CN"/>
        </w:rPr>
        <w:t>而</w:t>
      </w:r>
      <w:r w:rsidRPr="007A5E58">
        <w:rPr>
          <w:rFonts w:ascii="Arial" w:eastAsia="STXihei" w:hAnsi="Arial" w:cs="Arial"/>
          <w:sz w:val="22"/>
          <w:lang w:val="zh-CN" w:eastAsia="zh-CN"/>
        </w:rPr>
        <w:t>阿法拉伐</w:t>
      </w:r>
      <w:r w:rsidR="00D1413D" w:rsidRPr="007A5E58">
        <w:rPr>
          <w:rFonts w:ascii="Arial" w:eastAsia="STXihei" w:hAnsi="Arial" w:cs="Arial"/>
          <w:sz w:val="22"/>
          <w:lang w:val="zh-CN" w:eastAsia="zh-CN"/>
        </w:rPr>
        <w:t>又</w:t>
      </w:r>
      <w:r w:rsidR="0066035C" w:rsidRPr="007A5E58">
        <w:rPr>
          <w:rFonts w:ascii="Arial" w:eastAsia="STXihei" w:hAnsi="Arial" w:cs="Arial"/>
          <w:sz w:val="22"/>
          <w:lang w:val="zh-CN" w:eastAsia="zh-CN"/>
        </w:rPr>
        <w:t>可</w:t>
      </w:r>
      <w:r w:rsidR="000F650F" w:rsidRPr="007A5E58">
        <w:rPr>
          <w:rFonts w:ascii="Arial" w:eastAsia="STXihei" w:hAnsi="Arial" w:cs="Arial"/>
          <w:sz w:val="22"/>
          <w:lang w:val="zh-CN" w:eastAsia="zh-CN"/>
        </w:rPr>
        <w:t>使用</w:t>
      </w:r>
      <w:r w:rsidRPr="007A5E58">
        <w:rPr>
          <w:rFonts w:ascii="Arial" w:eastAsia="STXihei" w:hAnsi="Arial" w:cs="Arial"/>
          <w:sz w:val="22"/>
          <w:lang w:val="zh-CN" w:eastAsia="zh-CN"/>
        </w:rPr>
        <w:t>奥尔堡双燃料锅炉来处理</w:t>
      </w:r>
      <w:r w:rsidRPr="007A5E58">
        <w:rPr>
          <w:rFonts w:ascii="Arial" w:eastAsia="STXihei" w:hAnsi="Arial" w:cs="Arial"/>
          <w:sz w:val="22"/>
          <w:lang w:val="zh-CN" w:eastAsia="zh-CN"/>
        </w:rPr>
        <w:t>BOG</w:t>
      </w:r>
      <w:r w:rsidRPr="007A5E58">
        <w:rPr>
          <w:rFonts w:ascii="Arial" w:eastAsia="STXihei" w:hAnsi="Arial" w:cs="Arial"/>
          <w:sz w:val="22"/>
          <w:lang w:val="zh-CN" w:eastAsia="zh-CN"/>
        </w:rPr>
        <w:t>，</w:t>
      </w:r>
      <w:r w:rsidR="000F650F" w:rsidRPr="007A5E58">
        <w:rPr>
          <w:rFonts w:ascii="Arial" w:eastAsia="STXihei" w:hAnsi="Arial" w:cs="Arial"/>
          <w:sz w:val="22"/>
          <w:lang w:val="zh-CN" w:eastAsia="zh-CN"/>
        </w:rPr>
        <w:t>这</w:t>
      </w:r>
      <w:r w:rsidRPr="007A5E58">
        <w:rPr>
          <w:rFonts w:ascii="Arial" w:eastAsia="STXihei" w:hAnsi="Arial" w:cs="Arial"/>
          <w:sz w:val="22"/>
          <w:lang w:val="zh-CN" w:eastAsia="zh-CN"/>
        </w:rPr>
        <w:t>为越来越多船舶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采</w:t>
      </w:r>
      <w:r w:rsidR="0066035C" w:rsidRPr="007A5E58">
        <w:rPr>
          <w:rFonts w:ascii="Arial" w:eastAsia="STXihei" w:hAnsi="Arial" w:cs="Arial"/>
          <w:sz w:val="22"/>
          <w:lang w:val="zh-CN" w:eastAsia="zh-CN"/>
        </w:rPr>
        <w:t>用</w:t>
      </w:r>
      <w:r w:rsidRPr="007A5E58">
        <w:rPr>
          <w:rFonts w:ascii="Arial" w:eastAsia="STXihei" w:hAnsi="Arial" w:cs="Arial"/>
          <w:sz w:val="22"/>
          <w:lang w:val="zh-CN"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作为</w:t>
      </w:r>
      <w:r w:rsidR="000F650F" w:rsidRPr="007A5E58">
        <w:rPr>
          <w:rFonts w:ascii="Arial" w:eastAsia="STXihei" w:hAnsi="Arial" w:cs="Arial"/>
          <w:sz w:val="22"/>
          <w:lang w:val="zh-CN" w:eastAsia="zh-CN"/>
        </w:rPr>
        <w:t>动力</w:t>
      </w:r>
      <w:r w:rsidRPr="007A5E58">
        <w:rPr>
          <w:rFonts w:ascii="Arial" w:eastAsia="STXihei" w:hAnsi="Arial" w:cs="Arial"/>
          <w:sz w:val="22"/>
          <w:lang w:val="zh-CN" w:eastAsia="zh-CN"/>
        </w:rPr>
        <w:t>燃料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铺平了道路</w:t>
      </w:r>
      <w:r w:rsidRPr="007A5E58">
        <w:rPr>
          <w:rFonts w:ascii="Arial" w:eastAsia="STXihei" w:hAnsi="Arial" w:cs="Arial"/>
          <w:sz w:val="22"/>
          <w:lang w:val="zh-CN" w:eastAsia="zh-CN"/>
        </w:rPr>
        <w:t>。</w:t>
      </w:r>
    </w:p>
    <w:p w14:paraId="31CBEC4C" w14:textId="5D3E323E" w:rsidR="000D2D03" w:rsidRPr="007A5E58" w:rsidRDefault="000D2D03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val="en-US" w:eastAsia="zh-CN"/>
        </w:rPr>
      </w:pPr>
    </w:p>
    <w:p w14:paraId="6AABE293" w14:textId="0B73B6E9" w:rsidR="00CE3418" w:rsidRPr="007A5E58" w:rsidRDefault="00CE3418" w:rsidP="00CE34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b/>
          <w:sz w:val="22"/>
          <w:lang w:val="en-US" w:eastAsia="zh-CN"/>
        </w:rPr>
      </w:pPr>
      <w:r w:rsidRPr="007A5E58">
        <w:rPr>
          <w:rFonts w:ascii="Arial" w:eastAsia="STXihei" w:hAnsi="Arial" w:cs="Arial"/>
          <w:b/>
          <w:sz w:val="22"/>
          <w:lang w:val="zh-CN" w:eastAsia="zh-CN"/>
        </w:rPr>
        <w:t>处理易蒸发气体的简捷方法</w:t>
      </w:r>
    </w:p>
    <w:p w14:paraId="65B3D7F8" w14:textId="51276A0C" w:rsidR="00B27246" w:rsidRPr="007A5E58" w:rsidRDefault="00B27246" w:rsidP="00B272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color w:val="800080"/>
          <w:vertAlign w:val="subscript"/>
          <w:lang w:val="en-US" w:eastAsia="zh-CN"/>
        </w:rPr>
      </w:pPr>
      <w:r w:rsidRPr="007A5E58">
        <w:rPr>
          <w:rFonts w:ascii="Arial" w:eastAsia="STXihei" w:hAnsi="Arial" w:cs="Arial"/>
          <w:sz w:val="22"/>
          <w:lang w:val="zh-CN" w:eastAsia="zh-CN"/>
        </w:rPr>
        <w:t>当船舶上安装</w:t>
      </w:r>
      <w:r w:rsidRPr="007A5E58">
        <w:rPr>
          <w:rFonts w:ascii="Arial" w:eastAsia="STXihei" w:hAnsi="Arial" w:cs="Arial"/>
          <w:sz w:val="22"/>
          <w:lang w:val="en-US"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燃料</w:t>
      </w:r>
      <w:r w:rsidR="002F4AC8" w:rsidRPr="002F4AC8">
        <w:rPr>
          <w:rFonts w:ascii="Arial" w:eastAsia="STXihei" w:hAnsi="Arial" w:cs="Arial" w:hint="eastAsia"/>
          <w:color w:val="FF0000"/>
          <w:sz w:val="22"/>
          <w:lang w:val="zh-CN" w:eastAsia="zh-CN"/>
        </w:rPr>
        <w:t>舱</w:t>
      </w:r>
      <w:r w:rsidRPr="007A5E58">
        <w:rPr>
          <w:rFonts w:ascii="Arial" w:eastAsia="STXihei" w:hAnsi="Arial" w:cs="Arial"/>
          <w:sz w:val="22"/>
          <w:lang w:val="zh-CN" w:eastAsia="zh-CN"/>
        </w:rPr>
        <w:t>时</w:t>
      </w:r>
      <w:r w:rsidRPr="007A5E58">
        <w:rPr>
          <w:rFonts w:ascii="Arial" w:eastAsia="STXihei" w:hAnsi="Arial" w:cs="Arial"/>
          <w:sz w:val="22"/>
          <w:lang w:val="en-US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必须将</w:t>
      </w:r>
      <w:r w:rsidRPr="007A5E58">
        <w:rPr>
          <w:rFonts w:ascii="Arial" w:eastAsia="STXihei" w:hAnsi="Arial" w:cs="Arial"/>
          <w:sz w:val="22"/>
          <w:lang w:val="en-US" w:eastAsia="zh-CN"/>
        </w:rPr>
        <w:t>BOG</w:t>
      </w:r>
      <w:r w:rsidR="00DB1BC1" w:rsidRPr="007A5E58">
        <w:rPr>
          <w:rFonts w:ascii="Arial" w:eastAsia="STXihei" w:hAnsi="Arial" w:cs="Arial"/>
          <w:sz w:val="22"/>
          <w:lang w:val="en-US" w:eastAsia="zh-CN"/>
        </w:rPr>
        <w:t>产生</w:t>
      </w:r>
      <w:r w:rsidRPr="007A5E58">
        <w:rPr>
          <w:rFonts w:ascii="Arial" w:eastAsia="STXihei" w:hAnsi="Arial" w:cs="Arial"/>
          <w:sz w:val="22"/>
          <w:lang w:val="zh-CN" w:eastAsia="zh-CN"/>
        </w:rPr>
        <w:t>的压力控制在一定水平</w:t>
      </w:r>
      <w:r w:rsidRPr="007A5E58">
        <w:rPr>
          <w:rFonts w:ascii="Arial" w:eastAsia="STXihei" w:hAnsi="Arial" w:cs="Arial"/>
          <w:sz w:val="22"/>
          <w:lang w:val="en-US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以避免</w:t>
      </w:r>
      <w:r w:rsidRPr="007A5E58">
        <w:rPr>
          <w:rFonts w:ascii="Arial" w:eastAsia="STXihei" w:hAnsi="Arial" w:cs="Arial"/>
          <w:sz w:val="22"/>
          <w:lang w:val="en-US" w:eastAsia="zh-CN"/>
        </w:rPr>
        <w:t>BOG</w:t>
      </w:r>
      <w:r w:rsidRPr="007A5E58">
        <w:rPr>
          <w:rFonts w:ascii="Arial" w:eastAsia="STXihei" w:hAnsi="Arial" w:cs="Arial"/>
          <w:sz w:val="22"/>
          <w:lang w:val="zh-CN" w:eastAsia="zh-CN"/>
        </w:rPr>
        <w:t>通过安全阀进入大气。气体再液化这种方法是可行的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但对于大多数船舶而言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其流程</w:t>
      </w:r>
      <w:r w:rsidRPr="007A5E58">
        <w:rPr>
          <w:rFonts w:ascii="Arial" w:eastAsia="STXihei" w:hAnsi="Arial" w:cs="Arial"/>
          <w:sz w:val="22"/>
          <w:lang w:val="zh-CN" w:eastAsia="zh-CN"/>
        </w:rPr>
        <w:t>繁琐且成本高昂。同样地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在备用发动机或发电机组中燃烧气体需要加压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="0035707A" w:rsidRPr="007A5E58">
        <w:rPr>
          <w:rFonts w:ascii="Arial" w:eastAsia="STXihei" w:hAnsi="Arial" w:cs="Arial"/>
          <w:sz w:val="22"/>
          <w:lang w:val="en-GB" w:eastAsia="zh-CN"/>
        </w:rPr>
        <w:t>而这就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需要配备多余的、价格不菲</w:t>
      </w:r>
      <w:r w:rsidRPr="007A5E58">
        <w:rPr>
          <w:rFonts w:ascii="Arial" w:eastAsia="STXihei" w:hAnsi="Arial" w:cs="Arial"/>
          <w:sz w:val="22"/>
          <w:lang w:val="zh-CN" w:eastAsia="zh-CN"/>
        </w:rPr>
        <w:t>的压缩机组。</w:t>
      </w:r>
    </w:p>
    <w:p w14:paraId="02F0B147" w14:textId="77777777" w:rsidR="003E59F8" w:rsidRDefault="003E59F8" w:rsidP="00D77E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 w:hint="eastAsia"/>
          <w:sz w:val="22"/>
          <w:lang w:eastAsia="zh-CN"/>
        </w:rPr>
      </w:pPr>
    </w:p>
    <w:p w14:paraId="29012677" w14:textId="06082E9B" w:rsidR="00D77E09" w:rsidRPr="007A5E58" w:rsidRDefault="00D77E09" w:rsidP="00D77E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color w:val="800080"/>
          <w:vertAlign w:val="subscript"/>
          <w:lang w:eastAsia="zh-CN"/>
        </w:rPr>
      </w:pPr>
      <w:r w:rsidRPr="007A5E58">
        <w:rPr>
          <w:rFonts w:ascii="Arial" w:eastAsia="STXihei" w:hAnsi="Arial" w:cs="Arial"/>
          <w:sz w:val="22"/>
          <w:lang w:eastAsia="zh-CN"/>
        </w:rPr>
        <w:t>Tauriainen</w:t>
      </w:r>
      <w:r w:rsidRPr="007A5E58">
        <w:rPr>
          <w:rFonts w:ascii="Arial" w:eastAsia="STXihei" w:hAnsi="Arial" w:cs="Arial"/>
          <w:sz w:val="22"/>
          <w:lang w:val="zh-CN" w:eastAsia="zh-CN"/>
        </w:rPr>
        <w:t>说</w:t>
      </w:r>
      <w:r w:rsidR="004808E6" w:rsidRPr="007A5E58">
        <w:rPr>
          <w:rFonts w:ascii="Arial" w:eastAsia="STXihei" w:hAnsi="Arial" w:cs="Arial"/>
          <w:sz w:val="22"/>
          <w:lang w:eastAsia="zh-CN"/>
        </w:rPr>
        <w:t>：</w:t>
      </w:r>
      <w:r w:rsidR="004808E6" w:rsidRPr="007A5E58">
        <w:rPr>
          <w:rFonts w:ascii="Arial" w:eastAsia="STXihei" w:hAnsi="Arial" w:cs="Arial"/>
          <w:sz w:val="22"/>
          <w:lang w:eastAsia="zh-CN"/>
        </w:rPr>
        <w:t>“</w:t>
      </w:r>
      <w:r w:rsidRPr="007A5E58">
        <w:rPr>
          <w:rFonts w:ascii="Arial" w:eastAsia="STXihei" w:hAnsi="Arial" w:cs="Arial"/>
          <w:sz w:val="22"/>
          <w:lang w:val="zh-CN" w:eastAsia="zh-CN"/>
        </w:rPr>
        <w:t>在某些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船只</w:t>
      </w:r>
      <w:r w:rsidRPr="007A5E58">
        <w:rPr>
          <w:rFonts w:ascii="Arial" w:eastAsia="STXihei" w:hAnsi="Arial" w:cs="Arial"/>
          <w:sz w:val="22"/>
          <w:lang w:val="zh-CN" w:eastAsia="zh-CN"/>
        </w:rPr>
        <w:t>上可以使用</w:t>
      </w:r>
      <w:r w:rsidRPr="007A5E58">
        <w:rPr>
          <w:rFonts w:ascii="Arial" w:eastAsia="STXihei" w:hAnsi="Arial" w:cs="Arial"/>
          <w:sz w:val="22"/>
          <w:lang w:eastAsia="zh-CN"/>
        </w:rPr>
        <w:t>C</w:t>
      </w:r>
      <w:r w:rsidRPr="007A5E58">
        <w:rPr>
          <w:rFonts w:ascii="Arial" w:eastAsia="STXihei" w:hAnsi="Arial" w:cs="Arial"/>
          <w:sz w:val="22"/>
          <w:lang w:val="zh-CN" w:eastAsia="zh-CN"/>
        </w:rPr>
        <w:t>型油箱来蓄压</w:t>
      </w:r>
      <w:r w:rsidR="003722D2" w:rsidRPr="007A5E58">
        <w:rPr>
          <w:rFonts w:ascii="Arial" w:eastAsia="STXihei" w:hAnsi="Arial" w:cs="Arial"/>
          <w:sz w:val="22"/>
          <w:lang w:val="zh-CN" w:eastAsia="zh-CN"/>
        </w:rPr>
        <w:t>。</w:t>
      </w:r>
      <w:r w:rsidRPr="007A5E58">
        <w:rPr>
          <w:rFonts w:ascii="Arial" w:eastAsia="STXihei" w:hAnsi="Arial" w:cs="Arial"/>
          <w:sz w:val="22"/>
          <w:lang w:val="zh-CN" w:eastAsia="zh-CN"/>
        </w:rPr>
        <w:t>但是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大多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数船只真正需要的是在安全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lastRenderedPageBreak/>
        <w:t>的条件下</w:t>
      </w:r>
      <w:r w:rsidRPr="007A5E58">
        <w:rPr>
          <w:rFonts w:ascii="Arial" w:eastAsia="STXihei" w:hAnsi="Arial" w:cs="Arial"/>
          <w:sz w:val="22"/>
          <w:lang w:val="zh-CN" w:eastAsia="zh-CN"/>
        </w:rPr>
        <w:t>低压燃烧气体。这可以通过在</w:t>
      </w:r>
      <w:r w:rsidR="0035707A" w:rsidRPr="007A5E58">
        <w:rPr>
          <w:rFonts w:ascii="Arial" w:eastAsia="STXihei" w:hAnsi="Arial" w:cs="Arial"/>
          <w:sz w:val="22"/>
          <w:lang w:val="en-GB" w:eastAsia="zh-CN"/>
        </w:rPr>
        <w:t>液化天然气运输船</w:t>
      </w:r>
      <w:r w:rsidRPr="007A5E58">
        <w:rPr>
          <w:rFonts w:ascii="Arial" w:eastAsia="STXihei" w:hAnsi="Arial" w:cs="Arial"/>
          <w:sz w:val="22"/>
          <w:lang w:val="zh-CN" w:eastAsia="zh-CN"/>
        </w:rPr>
        <w:t>上安装</w:t>
      </w:r>
      <w:r w:rsidRPr="007A5E58">
        <w:rPr>
          <w:rFonts w:ascii="Arial" w:eastAsia="STXihei" w:hAnsi="Arial" w:cs="Arial"/>
          <w:sz w:val="22"/>
          <w:lang w:val="en-GB" w:eastAsia="zh-CN"/>
        </w:rPr>
        <w:t>GCU</w:t>
      </w:r>
      <w:r w:rsidRPr="007A5E58">
        <w:rPr>
          <w:rFonts w:ascii="Arial" w:eastAsia="STXihei" w:hAnsi="Arial" w:cs="Arial"/>
          <w:sz w:val="22"/>
          <w:lang w:val="zh-CN" w:eastAsia="zh-CN"/>
        </w:rPr>
        <w:t>来实现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但对于使用</w:t>
      </w:r>
      <w:r w:rsidRPr="007A5E58">
        <w:rPr>
          <w:rFonts w:ascii="Arial" w:eastAsia="STXihei" w:hAnsi="Arial" w:cs="Arial"/>
          <w:sz w:val="22"/>
          <w:lang w:val="en-GB"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作为</w:t>
      </w:r>
      <w:r w:rsidR="00D1413D" w:rsidRPr="007A5E58">
        <w:rPr>
          <w:rFonts w:ascii="Arial" w:eastAsia="STXihei" w:hAnsi="Arial" w:cs="Arial"/>
          <w:sz w:val="22"/>
          <w:lang w:val="zh-CN" w:eastAsia="zh-CN"/>
        </w:rPr>
        <w:t>动力</w:t>
      </w:r>
      <w:r w:rsidRPr="007A5E58">
        <w:rPr>
          <w:rFonts w:ascii="Arial" w:eastAsia="STXihei" w:hAnsi="Arial" w:cs="Arial"/>
          <w:sz w:val="22"/>
          <w:lang w:val="zh-CN" w:eastAsia="zh-CN"/>
        </w:rPr>
        <w:t>燃料的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船只</w:t>
      </w:r>
      <w:r w:rsidRPr="007A5E58">
        <w:rPr>
          <w:rFonts w:ascii="Arial" w:eastAsia="STXihei" w:hAnsi="Arial" w:cs="Arial"/>
          <w:sz w:val="22"/>
          <w:lang w:val="zh-CN" w:eastAsia="zh-CN"/>
        </w:rPr>
        <w:t>来说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最佳经济方案通常是双燃料锅炉。</w:t>
      </w:r>
      <w:r w:rsidR="004808E6" w:rsidRPr="00785D9E">
        <w:rPr>
          <w:rFonts w:ascii="Arial" w:eastAsia="STXihei" w:hAnsi="Arial" w:cs="Arial"/>
          <w:sz w:val="22"/>
          <w:lang w:val="en-US" w:eastAsia="zh-CN"/>
        </w:rPr>
        <w:t>”</w:t>
      </w:r>
    </w:p>
    <w:p w14:paraId="3AAD46E1" w14:textId="24850A5E" w:rsidR="0059061D" w:rsidRPr="007A5E58" w:rsidRDefault="0059061D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val="en-US" w:eastAsia="zh-CN"/>
        </w:rPr>
      </w:pPr>
    </w:p>
    <w:p w14:paraId="67B7773C" w14:textId="7C78DE02" w:rsidR="00657CC7" w:rsidRPr="007A5E58" w:rsidRDefault="00657CC7" w:rsidP="00657C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sz w:val="22"/>
          <w:lang w:val="zh-CN" w:eastAsia="zh-CN"/>
        </w:rPr>
        <w:t>无论是产生蒸汽还是加热热油或水的锅炉</w:t>
      </w:r>
      <w:r w:rsidRPr="007A5E58">
        <w:rPr>
          <w:rFonts w:ascii="Arial" w:eastAsia="STXihei" w:hAnsi="Arial" w:cs="Arial"/>
          <w:sz w:val="22"/>
          <w:lang w:val="en-US" w:eastAsia="zh-CN"/>
        </w:rPr>
        <w:t>，</w:t>
      </w:r>
      <w:r w:rsidR="0035707A" w:rsidRPr="007A5E58">
        <w:rPr>
          <w:rFonts w:ascii="Arial" w:eastAsia="STXihei" w:hAnsi="Arial" w:cs="Arial"/>
          <w:sz w:val="22"/>
          <w:lang w:val="en-US" w:eastAsia="zh-CN"/>
        </w:rPr>
        <w:t>锅炉</w:t>
      </w:r>
      <w:r w:rsidRPr="007A5E58">
        <w:rPr>
          <w:rFonts w:ascii="Arial" w:eastAsia="STXihei" w:hAnsi="Arial" w:cs="Arial"/>
          <w:sz w:val="22"/>
          <w:lang w:val="zh-CN" w:eastAsia="zh-CN"/>
        </w:rPr>
        <w:t>都是船舶上的必备设备。由于奥尔堡双燃料锅炉可使用</w:t>
      </w:r>
      <w:r w:rsidRPr="007A5E58">
        <w:rPr>
          <w:rFonts w:ascii="Arial" w:eastAsia="STXihei" w:hAnsi="Arial" w:cs="Arial"/>
          <w:sz w:val="22"/>
          <w:lang w:val="en-GB"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作为</w:t>
      </w:r>
      <w:r w:rsidR="00D1413D" w:rsidRPr="007A5E58">
        <w:rPr>
          <w:rFonts w:ascii="Arial" w:eastAsia="STXihei" w:hAnsi="Arial" w:cs="Arial"/>
          <w:sz w:val="22"/>
          <w:lang w:val="zh-CN" w:eastAsia="zh-CN"/>
        </w:rPr>
        <w:t>动力</w:t>
      </w:r>
      <w:r w:rsidRPr="007A5E58">
        <w:rPr>
          <w:rFonts w:ascii="Arial" w:eastAsia="STXihei" w:hAnsi="Arial" w:cs="Arial"/>
          <w:sz w:val="22"/>
          <w:lang w:val="zh-CN" w:eastAsia="zh-CN"/>
        </w:rPr>
        <w:t>燃料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因而可为处理</w:t>
      </w:r>
      <w:r w:rsidR="0035707A" w:rsidRPr="007A5E58">
        <w:rPr>
          <w:rFonts w:ascii="Arial" w:eastAsia="STXihei" w:hAnsi="Arial" w:cs="Arial"/>
          <w:sz w:val="22"/>
          <w:lang w:val="en-GB" w:eastAsia="zh-CN"/>
        </w:rPr>
        <w:t>BOG</w:t>
      </w:r>
      <w:r w:rsidRPr="007A5E58">
        <w:rPr>
          <w:rFonts w:ascii="Arial" w:eastAsia="STXihei" w:hAnsi="Arial" w:cs="Arial"/>
          <w:sz w:val="22"/>
          <w:lang w:val="zh-CN" w:eastAsia="zh-CN"/>
        </w:rPr>
        <w:t>提供额外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的</w:t>
      </w:r>
      <w:r w:rsidRPr="007A5E58">
        <w:rPr>
          <w:rFonts w:ascii="Arial" w:eastAsia="STXihei" w:hAnsi="Arial" w:cs="Arial"/>
          <w:sz w:val="22"/>
          <w:lang w:val="zh-CN" w:eastAsia="zh-CN"/>
        </w:rPr>
        <w:t>安全保障。</w:t>
      </w:r>
      <w:r w:rsidRPr="007A5E58">
        <w:rPr>
          <w:rFonts w:ascii="Arial" w:eastAsia="STXihei" w:hAnsi="Arial" w:cs="Arial"/>
          <w:sz w:val="22"/>
          <w:lang w:val="en-GB" w:eastAsia="zh-CN"/>
        </w:rPr>
        <w:t>“</w:t>
      </w:r>
      <w:r w:rsidRPr="007A5E58">
        <w:rPr>
          <w:rFonts w:ascii="Arial" w:eastAsia="STXihei" w:hAnsi="Arial" w:cs="Arial"/>
          <w:sz w:val="22"/>
          <w:lang w:val="zh-CN" w:eastAsia="zh-CN"/>
        </w:rPr>
        <w:t>锅炉体型小巧、使用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方便</w:t>
      </w:r>
      <w:r w:rsidRPr="007A5E58">
        <w:rPr>
          <w:rFonts w:ascii="Arial" w:eastAsia="STXihei" w:hAnsi="Arial" w:cs="Arial"/>
          <w:sz w:val="22"/>
          <w:lang w:val="zh-CN" w:eastAsia="zh-CN"/>
        </w:rPr>
        <w:t>且价格实惠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适于</w:t>
      </w:r>
      <w:r w:rsidRPr="007A5E58">
        <w:rPr>
          <w:rFonts w:ascii="Arial" w:eastAsia="STXihei" w:hAnsi="Arial" w:cs="Arial"/>
          <w:sz w:val="22"/>
          <w:lang w:val="zh-CN" w:eastAsia="zh-CN"/>
        </w:rPr>
        <w:t>处理易蒸发气体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Pr="007A5E58">
        <w:rPr>
          <w:rFonts w:ascii="Arial" w:eastAsia="STXihei" w:hAnsi="Arial" w:cs="Arial"/>
          <w:sz w:val="22"/>
          <w:lang w:val="en-GB" w:eastAsia="zh-CN"/>
        </w:rPr>
        <w:t>”Tauriainen</w:t>
      </w:r>
      <w:r w:rsidR="00253608" w:rsidRPr="007A5E58">
        <w:rPr>
          <w:rFonts w:ascii="Arial" w:eastAsia="STXihei" w:hAnsi="Arial" w:cs="Arial"/>
          <w:sz w:val="22"/>
          <w:lang w:val="zh-CN" w:eastAsia="zh-CN"/>
        </w:rPr>
        <w:t>表示</w:t>
      </w:r>
      <w:r w:rsidR="00253608" w:rsidRPr="007A5E58">
        <w:rPr>
          <w:rFonts w:ascii="Arial" w:eastAsia="STXihei" w:hAnsi="Arial" w:cs="Arial"/>
          <w:sz w:val="22"/>
          <w:lang w:val="en-US" w:eastAsia="zh-CN"/>
        </w:rPr>
        <w:t>，</w:t>
      </w:r>
      <w:r w:rsidRPr="007A5E58">
        <w:rPr>
          <w:rFonts w:ascii="Arial" w:eastAsia="STXihei" w:hAnsi="Arial" w:cs="Arial"/>
          <w:sz w:val="22"/>
          <w:lang w:val="en-GB" w:eastAsia="zh-CN"/>
        </w:rPr>
        <w:t>“</w:t>
      </w:r>
      <w:r w:rsidR="007703B3" w:rsidRPr="007A5E58">
        <w:rPr>
          <w:rFonts w:ascii="Arial" w:eastAsia="STXihei" w:hAnsi="Arial" w:cs="Arial"/>
          <w:sz w:val="22"/>
          <w:lang w:val="zh-CN" w:eastAsia="zh-CN"/>
        </w:rPr>
        <w:t>可能很多人</w:t>
      </w:r>
      <w:r w:rsidR="0020472B">
        <w:rPr>
          <w:rFonts w:ascii="Arial" w:eastAsia="STXihei" w:hAnsi="Arial" w:cs="Arial" w:hint="eastAsia"/>
          <w:sz w:val="22"/>
          <w:lang w:val="zh-CN" w:eastAsia="zh-CN"/>
        </w:rPr>
        <w:t>还不了解</w:t>
      </w:r>
      <w:r w:rsidRPr="007A5E58">
        <w:rPr>
          <w:rFonts w:ascii="Arial" w:eastAsia="STXihei" w:hAnsi="Arial" w:cs="Arial"/>
          <w:sz w:val="22"/>
          <w:lang w:val="en-GB" w:eastAsia="zh-CN"/>
        </w:rPr>
        <w:t>，</w:t>
      </w:r>
      <w:r w:rsidR="0020472B">
        <w:rPr>
          <w:rFonts w:ascii="Arial" w:eastAsia="STXihei" w:hAnsi="Arial" w:cs="Arial" w:hint="eastAsia"/>
          <w:sz w:val="22"/>
          <w:lang w:val="zh-CN" w:eastAsia="zh-CN"/>
        </w:rPr>
        <w:t>阿法拉伐</w:t>
      </w:r>
      <w:r w:rsidRPr="007A5E58">
        <w:rPr>
          <w:rFonts w:ascii="Arial" w:eastAsia="STXihei" w:hAnsi="Arial" w:cs="Arial"/>
          <w:sz w:val="22"/>
          <w:lang w:val="zh-CN" w:eastAsia="zh-CN"/>
        </w:rPr>
        <w:t>奥尔堡双燃料锅炉</w:t>
      </w:r>
      <w:r w:rsidR="007703B3" w:rsidRPr="007A5E58">
        <w:rPr>
          <w:rFonts w:ascii="Arial" w:eastAsia="STXihei" w:hAnsi="Arial" w:cs="Arial"/>
          <w:sz w:val="22"/>
          <w:lang w:val="zh-CN" w:eastAsia="zh-CN"/>
        </w:rPr>
        <w:t>现</w:t>
      </w:r>
      <w:r w:rsidRPr="007A5E58">
        <w:rPr>
          <w:rFonts w:ascii="Arial" w:eastAsia="STXihei" w:hAnsi="Arial" w:cs="Arial"/>
          <w:sz w:val="22"/>
          <w:lang w:val="zh-CN" w:eastAsia="zh-CN"/>
        </w:rPr>
        <w:t>在</w:t>
      </w:r>
      <w:r w:rsidR="007703B3" w:rsidRPr="007A5E58">
        <w:rPr>
          <w:rFonts w:ascii="Arial" w:eastAsia="STXihei" w:hAnsi="Arial" w:cs="Arial"/>
          <w:sz w:val="22"/>
          <w:lang w:val="zh-CN" w:eastAsia="zh-CN"/>
        </w:rPr>
        <w:t>在很多领域</w:t>
      </w:r>
      <w:r w:rsidR="00D52FA6" w:rsidRPr="007A5E58">
        <w:rPr>
          <w:rFonts w:ascii="Arial" w:eastAsia="STXihei" w:hAnsi="Arial" w:cs="Arial"/>
          <w:sz w:val="22"/>
          <w:lang w:val="zh-CN" w:eastAsia="zh-CN"/>
        </w:rPr>
        <w:t>都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是</w:t>
      </w:r>
      <w:r w:rsidR="00D52FA6" w:rsidRPr="007A5E58">
        <w:rPr>
          <w:rFonts w:ascii="Arial" w:eastAsia="STXihei" w:hAnsi="Arial" w:cs="Arial"/>
          <w:sz w:val="22"/>
          <w:lang w:val="en-GB" w:eastAsia="zh-CN"/>
        </w:rPr>
        <w:t>液化天然气动力燃料</w:t>
      </w:r>
      <w:r w:rsidR="0035707A" w:rsidRPr="007A5E58">
        <w:rPr>
          <w:rFonts w:ascii="Arial" w:eastAsia="STXihei" w:hAnsi="Arial" w:cs="Arial"/>
          <w:sz w:val="22"/>
          <w:lang w:val="zh-CN" w:eastAsia="zh-CN"/>
        </w:rPr>
        <w:t>的</w:t>
      </w:r>
      <w:r w:rsidR="00680F85" w:rsidRPr="007A5E58">
        <w:rPr>
          <w:rFonts w:ascii="Arial" w:eastAsia="STXihei" w:hAnsi="Arial" w:cs="Arial"/>
          <w:sz w:val="22"/>
          <w:lang w:val="zh-CN" w:eastAsia="zh-CN"/>
        </w:rPr>
        <w:t>标</w:t>
      </w:r>
      <w:r w:rsidR="00F83A30" w:rsidRPr="007A5E58">
        <w:rPr>
          <w:rFonts w:ascii="Arial" w:eastAsia="STXihei" w:hAnsi="Arial" w:cs="Arial"/>
          <w:sz w:val="22"/>
          <w:lang w:val="zh-CN" w:eastAsia="zh-CN"/>
        </w:rPr>
        <w:t>配</w:t>
      </w:r>
      <w:r w:rsidRPr="007A5E58">
        <w:rPr>
          <w:rFonts w:ascii="Arial" w:eastAsia="STXihei" w:hAnsi="Arial" w:cs="Arial"/>
          <w:sz w:val="22"/>
          <w:lang w:val="zh-CN" w:eastAsia="zh-CN"/>
        </w:rPr>
        <w:t>。</w:t>
      </w:r>
      <w:r w:rsidRPr="007A5E58">
        <w:rPr>
          <w:rFonts w:ascii="Arial" w:eastAsia="STXihei" w:hAnsi="Arial" w:cs="Arial"/>
          <w:sz w:val="22"/>
          <w:lang w:val="en-US" w:eastAsia="zh-CN"/>
        </w:rPr>
        <w:t>”</w:t>
      </w:r>
    </w:p>
    <w:p w14:paraId="20A98DDE" w14:textId="23B4444F" w:rsidR="00E45A2A" w:rsidRPr="007A5E58" w:rsidRDefault="00E45A2A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</w:p>
    <w:p w14:paraId="2C6A82D4" w14:textId="4340B119" w:rsidR="00657CC7" w:rsidRPr="007A5E58" w:rsidRDefault="00657CC7" w:rsidP="00657C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b/>
          <w:sz w:val="22"/>
          <w:lang w:eastAsia="zh-CN"/>
        </w:rPr>
      </w:pPr>
      <w:r w:rsidRPr="007A5E58">
        <w:rPr>
          <w:rFonts w:ascii="Arial" w:eastAsia="STXihei" w:hAnsi="Arial" w:cs="Arial"/>
          <w:b/>
          <w:sz w:val="22"/>
          <w:lang w:val="zh-CN" w:eastAsia="zh-CN"/>
        </w:rPr>
        <w:t>LNG</w:t>
      </w:r>
      <w:r w:rsidRPr="007A5E58">
        <w:rPr>
          <w:rFonts w:ascii="Arial" w:eastAsia="STXihei" w:hAnsi="Arial" w:cs="Arial"/>
          <w:b/>
          <w:sz w:val="22"/>
          <w:lang w:val="zh-CN" w:eastAsia="zh-CN"/>
        </w:rPr>
        <w:t>储罐检查</w:t>
      </w:r>
      <w:r w:rsidR="0035707A" w:rsidRPr="007A5E58">
        <w:rPr>
          <w:rFonts w:ascii="Arial" w:eastAsia="STXihei" w:hAnsi="Arial" w:cs="Arial"/>
          <w:b/>
          <w:sz w:val="22"/>
          <w:lang w:val="zh-CN" w:eastAsia="zh-CN"/>
        </w:rPr>
        <w:t>更方便</w:t>
      </w:r>
    </w:p>
    <w:p w14:paraId="3D0D029B" w14:textId="0644C7FD" w:rsidR="00657CC7" w:rsidRPr="007A5E58" w:rsidRDefault="007703B3" w:rsidP="00657C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sz w:val="22"/>
          <w:lang w:val="zh-CN" w:eastAsia="zh-CN"/>
        </w:rPr>
        <w:t>和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GCU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一样，奥尔堡锅炉在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BOG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处理方面还有另一个优势。船舶</w:t>
      </w:r>
      <w:r w:rsidRPr="007A5E58">
        <w:rPr>
          <w:rFonts w:ascii="Arial" w:eastAsia="STXihei" w:hAnsi="Arial" w:cs="Arial"/>
          <w:sz w:val="22"/>
          <w:lang w:val="zh-CN" w:eastAsia="zh-CN"/>
        </w:rPr>
        <w:t>每隔五年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进入干船坞检查时，</w:t>
      </w:r>
      <w:r w:rsidRPr="007A5E58">
        <w:rPr>
          <w:rFonts w:ascii="Arial" w:eastAsia="STXihei" w:hAnsi="Arial" w:cs="Arial"/>
          <w:sz w:val="22"/>
          <w:lang w:val="zh-CN" w:eastAsia="zh-CN"/>
        </w:rPr>
        <w:t>为了安全起见，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必须将储罐内的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LNG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替换为惰性气体。在此过程中，奥尔堡双燃料锅炉能够燃烧惰性气体和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LNG</w:t>
      </w:r>
      <w:r w:rsidR="00657CC7" w:rsidRPr="007A5E58">
        <w:rPr>
          <w:rFonts w:ascii="Arial" w:eastAsia="STXihei" w:hAnsi="Arial" w:cs="Arial"/>
          <w:sz w:val="22"/>
          <w:lang w:val="zh-CN" w:eastAsia="zh-CN"/>
        </w:rPr>
        <w:t>的混合物。</w:t>
      </w:r>
    </w:p>
    <w:p w14:paraId="0B5FF9F1" w14:textId="7C044653" w:rsidR="002F5A9E" w:rsidRPr="007A5E58" w:rsidRDefault="002F5A9E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</w:p>
    <w:p w14:paraId="1B429742" w14:textId="09B1BF48" w:rsidR="00114A5A" w:rsidRPr="007A5E58" w:rsidRDefault="00114A5A" w:rsidP="00114A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sz w:val="22"/>
          <w:lang w:eastAsia="zh-CN"/>
        </w:rPr>
        <w:t>“</w:t>
      </w:r>
      <w:r w:rsidRPr="007A5E58">
        <w:rPr>
          <w:rFonts w:ascii="Arial" w:eastAsia="STXihei" w:hAnsi="Arial" w:cs="Arial"/>
          <w:sz w:val="22"/>
          <w:lang w:val="zh-CN" w:eastAsia="zh-CN"/>
        </w:rPr>
        <w:t>惰性气体本身并不燃烧</w:t>
      </w:r>
      <w:r w:rsidRPr="007A5E58">
        <w:rPr>
          <w:rFonts w:ascii="Arial" w:eastAsia="STXihei" w:hAnsi="Arial" w:cs="Arial"/>
          <w:sz w:val="22"/>
          <w:lang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因此由惰化过程产生的混合物不能作为发动机或发电机组燃料</w:t>
      </w:r>
      <w:r w:rsidRPr="007A5E58">
        <w:rPr>
          <w:rFonts w:ascii="Arial" w:eastAsia="STXihei" w:hAnsi="Arial" w:cs="Arial"/>
          <w:sz w:val="22"/>
          <w:lang w:eastAsia="zh-CN"/>
        </w:rPr>
        <w:t>，</w:t>
      </w:r>
      <w:r w:rsidRPr="007A5E58">
        <w:rPr>
          <w:rFonts w:ascii="Arial" w:eastAsia="STXihei" w:hAnsi="Arial" w:cs="Arial"/>
          <w:sz w:val="22"/>
          <w:lang w:eastAsia="zh-CN"/>
        </w:rPr>
        <w:t>”Tauriainen</w:t>
      </w:r>
      <w:r w:rsidR="0056116A" w:rsidRPr="007A5E58">
        <w:rPr>
          <w:rFonts w:ascii="Arial" w:eastAsia="STXihei" w:hAnsi="Arial" w:cs="Arial"/>
          <w:sz w:val="22"/>
          <w:lang w:val="zh-CN" w:eastAsia="zh-CN"/>
        </w:rPr>
        <w:t>介绍</w:t>
      </w:r>
      <w:r w:rsidR="00503B2F">
        <w:rPr>
          <w:rFonts w:ascii="Arial" w:eastAsia="STXihei" w:hAnsi="Arial" w:cs="Arial" w:hint="eastAsia"/>
          <w:sz w:val="22"/>
          <w:lang w:val="zh-CN" w:eastAsia="zh-CN"/>
        </w:rPr>
        <w:t>。</w:t>
      </w:r>
      <w:r w:rsidRPr="007A5E58">
        <w:rPr>
          <w:rFonts w:ascii="Arial" w:eastAsia="STXihei" w:hAnsi="Arial" w:cs="Arial"/>
          <w:sz w:val="22"/>
          <w:lang w:val="zh-CN" w:eastAsia="zh-CN"/>
        </w:rPr>
        <w:t>然而</w:t>
      </w:r>
      <w:r w:rsidRPr="007A5E58">
        <w:rPr>
          <w:rFonts w:ascii="Arial" w:eastAsia="STXihei" w:hAnsi="Arial" w:cs="Arial"/>
          <w:sz w:val="22"/>
          <w:lang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这种混合物可以作为奥尔堡双燃料锅炉的燃料。</w:t>
      </w:r>
      <w:r w:rsidR="0056116A" w:rsidRPr="007A5E58">
        <w:rPr>
          <w:rFonts w:ascii="Arial" w:eastAsia="STXihei" w:hAnsi="Arial" w:cs="Arial"/>
          <w:sz w:val="22"/>
          <w:lang w:val="zh-CN" w:eastAsia="zh-CN"/>
        </w:rPr>
        <w:t>奥尔堡</w:t>
      </w:r>
      <w:r w:rsidRPr="007A5E58">
        <w:rPr>
          <w:rFonts w:ascii="Arial" w:eastAsia="STXihei" w:hAnsi="Arial" w:cs="Arial"/>
          <w:sz w:val="22"/>
          <w:lang w:val="zh-CN" w:eastAsia="zh-CN"/>
        </w:rPr>
        <w:t>锅炉</w:t>
      </w:r>
      <w:r w:rsidR="0056116A" w:rsidRPr="007A5E58">
        <w:rPr>
          <w:rFonts w:ascii="Arial" w:eastAsia="STXihei" w:hAnsi="Arial" w:cs="Arial"/>
          <w:sz w:val="22"/>
          <w:lang w:val="zh-CN" w:eastAsia="zh-CN"/>
        </w:rPr>
        <w:t>解决了这一令人头疼的问题，</w:t>
      </w:r>
      <w:r w:rsidRPr="007A5E58">
        <w:rPr>
          <w:rFonts w:ascii="Arial" w:eastAsia="STXihei" w:hAnsi="Arial" w:cs="Arial"/>
          <w:sz w:val="22"/>
          <w:lang w:val="zh-CN" w:eastAsia="zh-CN"/>
        </w:rPr>
        <w:t>提供了一种既省时又经济的解决方案。</w:t>
      </w:r>
      <w:r w:rsidR="00F927E0" w:rsidRPr="007A5E58">
        <w:rPr>
          <w:rFonts w:ascii="Arial" w:eastAsia="STXihei" w:hAnsi="Arial" w:cs="Arial"/>
          <w:sz w:val="22"/>
          <w:lang w:val="zh-CN" w:eastAsia="zh-CN"/>
        </w:rPr>
        <w:t>以</w:t>
      </w:r>
      <w:r w:rsidR="00680F85" w:rsidRPr="007A5E58">
        <w:rPr>
          <w:rFonts w:ascii="Arial" w:eastAsia="STXihei" w:hAnsi="Arial" w:cs="Arial"/>
          <w:sz w:val="22"/>
          <w:lang w:val="zh-CN" w:eastAsia="zh-CN"/>
        </w:rPr>
        <w:t>往</w:t>
      </w:r>
      <w:r w:rsidR="00F927E0" w:rsidRPr="007A5E58">
        <w:rPr>
          <w:rFonts w:ascii="Arial" w:eastAsia="STXihei" w:hAnsi="Arial" w:cs="Arial"/>
          <w:sz w:val="22"/>
          <w:lang w:val="zh-CN" w:eastAsia="zh-CN"/>
        </w:rPr>
        <w:t>船只</w:t>
      </w:r>
      <w:r w:rsidRPr="007A5E58">
        <w:rPr>
          <w:rFonts w:ascii="Arial" w:eastAsia="STXihei" w:hAnsi="Arial" w:cs="Arial"/>
          <w:sz w:val="22"/>
          <w:lang w:val="zh-CN" w:eastAsia="zh-CN"/>
        </w:rPr>
        <w:t>在船厂维修前后</w:t>
      </w:r>
      <w:r w:rsidR="00680F85" w:rsidRPr="007A5E58">
        <w:rPr>
          <w:rFonts w:ascii="Arial" w:eastAsia="STXihei" w:hAnsi="Arial" w:cs="Arial"/>
          <w:sz w:val="22"/>
          <w:lang w:val="zh-CN" w:eastAsia="zh-CN"/>
        </w:rPr>
        <w:t>往往</w:t>
      </w:r>
      <w:r w:rsidR="00503B2F">
        <w:rPr>
          <w:rFonts w:ascii="Arial" w:eastAsia="STXihei" w:hAnsi="Arial" w:cs="Arial" w:hint="eastAsia"/>
          <w:sz w:val="22"/>
          <w:lang w:val="zh-CN" w:eastAsia="zh-CN"/>
        </w:rPr>
        <w:t>需要</w:t>
      </w:r>
      <w:r w:rsidRPr="007A5E58">
        <w:rPr>
          <w:rFonts w:ascii="Arial" w:eastAsia="STXihei" w:hAnsi="Arial" w:cs="Arial"/>
          <w:sz w:val="22"/>
          <w:lang w:val="zh-CN" w:eastAsia="zh-CN"/>
        </w:rPr>
        <w:t>进入岸上</w:t>
      </w:r>
      <w:r w:rsidR="00F927E0" w:rsidRPr="007A5E58">
        <w:rPr>
          <w:rFonts w:ascii="Arial" w:eastAsia="STXihei" w:hAnsi="Arial" w:cs="Arial"/>
          <w:sz w:val="22"/>
          <w:lang w:val="zh-CN" w:eastAsia="zh-CN"/>
        </w:rPr>
        <w:t>的</w:t>
      </w:r>
      <w:r w:rsidR="00680F85" w:rsidRPr="007A5E58">
        <w:rPr>
          <w:rFonts w:ascii="Arial" w:eastAsia="STXihei" w:hAnsi="Arial" w:cs="Arial"/>
          <w:sz w:val="22"/>
          <w:lang w:val="zh-CN" w:eastAsia="zh-CN"/>
        </w:rPr>
        <w:t>站点</w:t>
      </w:r>
      <w:r w:rsidR="00503B2F">
        <w:rPr>
          <w:rFonts w:ascii="Arial" w:eastAsia="STXihei" w:hAnsi="Arial" w:cs="Arial" w:hint="eastAsia"/>
          <w:sz w:val="22"/>
          <w:lang w:val="zh-CN" w:eastAsia="zh-CN"/>
        </w:rPr>
        <w:t>来</w:t>
      </w:r>
      <w:r w:rsidR="008D75BA" w:rsidRPr="007A5E58">
        <w:rPr>
          <w:rFonts w:ascii="Arial" w:eastAsia="STXihei" w:hAnsi="Arial" w:cs="Arial"/>
          <w:sz w:val="22"/>
          <w:lang w:val="zh-CN" w:eastAsia="zh-CN"/>
        </w:rPr>
        <w:t>专门</w:t>
      </w:r>
      <w:r w:rsidR="00680F85" w:rsidRPr="007A5E58">
        <w:rPr>
          <w:rFonts w:ascii="Arial" w:eastAsia="STXihei" w:hAnsi="Arial" w:cs="Arial"/>
          <w:sz w:val="22"/>
          <w:lang w:val="zh-CN" w:eastAsia="zh-CN"/>
        </w:rPr>
        <w:t>处理</w:t>
      </w:r>
      <w:r w:rsidR="00F927E0" w:rsidRPr="007A5E58">
        <w:rPr>
          <w:rFonts w:ascii="Arial" w:eastAsia="STXihei" w:hAnsi="Arial" w:cs="Arial"/>
          <w:sz w:val="22"/>
          <w:lang w:val="zh-CN" w:eastAsia="zh-CN"/>
        </w:rPr>
        <w:t>这一问题</w:t>
      </w:r>
      <w:r w:rsidRPr="007A5E58">
        <w:rPr>
          <w:rFonts w:ascii="Arial" w:eastAsia="STXihei" w:hAnsi="Arial" w:cs="Arial"/>
          <w:sz w:val="22"/>
          <w:lang w:val="zh-CN" w:eastAsia="zh-CN"/>
        </w:rPr>
        <w:t>。</w:t>
      </w:r>
      <w:r w:rsidRPr="007A5E58">
        <w:rPr>
          <w:rFonts w:ascii="Arial" w:eastAsia="STXihei" w:hAnsi="Arial" w:cs="Arial"/>
          <w:sz w:val="22"/>
          <w:lang w:val="zh-CN" w:eastAsia="zh-CN"/>
        </w:rPr>
        <w:t>”</w:t>
      </w:r>
    </w:p>
    <w:p w14:paraId="4A271D1E" w14:textId="5994E21C" w:rsidR="00271226" w:rsidRPr="007A5E58" w:rsidRDefault="00271226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</w:p>
    <w:p w14:paraId="37FA48E7" w14:textId="3987622F" w:rsidR="00114A5A" w:rsidRPr="007A5E58" w:rsidRDefault="000D2FDD" w:rsidP="00114A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b/>
          <w:sz w:val="22"/>
          <w:lang w:val="zh-CN" w:eastAsia="zh-CN"/>
        </w:rPr>
        <w:t>岁月</w:t>
      </w:r>
      <w:r w:rsidR="000F650F" w:rsidRPr="007A5E58">
        <w:rPr>
          <w:rFonts w:ascii="Arial" w:eastAsia="STXihei" w:hAnsi="Arial" w:cs="Arial"/>
          <w:b/>
          <w:sz w:val="22"/>
          <w:lang w:val="zh-CN" w:eastAsia="zh-CN"/>
        </w:rPr>
        <w:t>凝</w:t>
      </w:r>
      <w:r w:rsidRPr="007A5E58">
        <w:rPr>
          <w:rFonts w:ascii="Arial" w:eastAsia="STXihei" w:hAnsi="Arial" w:cs="Arial"/>
          <w:b/>
          <w:sz w:val="22"/>
          <w:lang w:val="zh-CN" w:eastAsia="zh-CN"/>
        </w:rPr>
        <w:t>练</w:t>
      </w:r>
      <w:r w:rsidRPr="007A5E58">
        <w:rPr>
          <w:rFonts w:ascii="Arial" w:eastAsia="STXihei" w:hAnsi="Arial" w:cs="Arial"/>
          <w:b/>
          <w:sz w:val="22"/>
          <w:lang w:val="en-US" w:eastAsia="zh-CN"/>
        </w:rPr>
        <w:t>，</w:t>
      </w:r>
      <w:r w:rsidRPr="007A5E58">
        <w:rPr>
          <w:rFonts w:ascii="Arial" w:eastAsia="STXihei" w:hAnsi="Arial" w:cs="Arial"/>
          <w:b/>
          <w:sz w:val="22"/>
          <w:lang w:val="zh-CN" w:eastAsia="zh-CN"/>
        </w:rPr>
        <w:t>百年</w:t>
      </w:r>
      <w:r w:rsidR="00114A5A" w:rsidRPr="007A5E58">
        <w:rPr>
          <w:rFonts w:ascii="Arial" w:eastAsia="STXihei" w:hAnsi="Arial" w:cs="Arial"/>
          <w:b/>
          <w:sz w:val="22"/>
          <w:lang w:val="zh-CN" w:eastAsia="zh-CN"/>
        </w:rPr>
        <w:t>技术</w:t>
      </w:r>
      <w:r w:rsidR="00114A5A" w:rsidRPr="007A5E58">
        <w:rPr>
          <w:rFonts w:ascii="Arial" w:eastAsia="STXihei" w:hAnsi="Arial" w:cs="Arial"/>
          <w:b/>
          <w:sz w:val="22"/>
          <w:lang w:eastAsia="zh-CN"/>
        </w:rPr>
        <w:t xml:space="preserve"> </w:t>
      </w:r>
    </w:p>
    <w:p w14:paraId="5A071FDE" w14:textId="269AC476" w:rsidR="00567A61" w:rsidRPr="007A5E58" w:rsidRDefault="00567A61" w:rsidP="00567A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sz w:val="22"/>
          <w:lang w:val="zh-CN" w:eastAsia="zh-CN"/>
        </w:rPr>
        <w:t>考虑到锅炉技术对整个</w:t>
      </w:r>
      <w:r w:rsidRPr="007A5E58">
        <w:rPr>
          <w:rFonts w:ascii="Arial" w:eastAsia="STXihei" w:hAnsi="Arial" w:cs="Arial"/>
          <w:sz w:val="22"/>
          <w:lang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反应过程的重要性</w:t>
      </w:r>
      <w:r w:rsidRPr="007A5E58">
        <w:rPr>
          <w:rFonts w:ascii="Arial" w:eastAsia="STXihei" w:hAnsi="Arial" w:cs="Arial"/>
          <w:sz w:val="22"/>
          <w:lang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阿法拉伐的专业技术和资源为船东和运营商提供了重要保障。阿法拉伐</w:t>
      </w:r>
      <w:r w:rsidR="00D20303" w:rsidRPr="007A5E58">
        <w:rPr>
          <w:rFonts w:ascii="Arial" w:eastAsia="STXihei" w:hAnsi="Arial" w:cs="Arial"/>
          <w:sz w:val="22"/>
          <w:lang w:val="zh-CN" w:eastAsia="zh-CN"/>
        </w:rPr>
        <w:t>在锅炉</w:t>
      </w:r>
      <w:r w:rsidRPr="007A5E58">
        <w:rPr>
          <w:rFonts w:ascii="Arial" w:eastAsia="STXihei" w:hAnsi="Arial" w:cs="Arial"/>
          <w:sz w:val="22"/>
          <w:lang w:val="zh-CN" w:eastAsia="zh-CN"/>
        </w:rPr>
        <w:t>供应、优化和开发</w:t>
      </w:r>
      <w:r w:rsidR="00D20303" w:rsidRPr="007A5E58">
        <w:rPr>
          <w:rFonts w:ascii="Arial" w:eastAsia="STXihei" w:hAnsi="Arial" w:cs="Arial"/>
          <w:sz w:val="22"/>
          <w:lang w:val="zh-CN" w:eastAsia="zh-CN"/>
        </w:rPr>
        <w:t>领域已有百年经验</w:t>
      </w:r>
      <w:r w:rsidRPr="007A5E58">
        <w:rPr>
          <w:rFonts w:ascii="Arial" w:eastAsia="STXihei" w:hAnsi="Arial" w:cs="Arial"/>
          <w:sz w:val="22"/>
          <w:lang w:val="zh-CN" w:eastAsia="zh-CN"/>
        </w:rPr>
        <w:t>，目前</w:t>
      </w:r>
      <w:r w:rsidR="00FE1EDA">
        <w:rPr>
          <w:rFonts w:ascii="Arial" w:eastAsia="STXihei" w:hAnsi="Arial" w:cs="Arial" w:hint="eastAsia"/>
          <w:sz w:val="22"/>
          <w:lang w:val="zh-CN" w:eastAsia="zh-CN"/>
        </w:rPr>
        <w:t>在全球</w:t>
      </w:r>
      <w:r w:rsidRPr="007A5E58">
        <w:rPr>
          <w:rFonts w:ascii="Arial" w:eastAsia="STXihei" w:hAnsi="Arial" w:cs="Arial"/>
          <w:sz w:val="22"/>
          <w:lang w:val="zh-CN" w:eastAsia="zh-CN"/>
        </w:rPr>
        <w:t>已销售超过</w:t>
      </w:r>
      <w:r w:rsidRPr="007A5E58">
        <w:rPr>
          <w:rFonts w:ascii="Arial" w:eastAsia="STXihei" w:hAnsi="Arial" w:cs="Arial"/>
          <w:sz w:val="22"/>
          <w:lang w:val="zh-CN" w:eastAsia="zh-CN"/>
        </w:rPr>
        <w:t>100</w:t>
      </w:r>
      <w:r w:rsidRPr="007A5E58">
        <w:rPr>
          <w:rFonts w:ascii="Arial" w:eastAsia="STXihei" w:hAnsi="Arial" w:cs="Arial"/>
          <w:sz w:val="22"/>
          <w:lang w:val="zh-CN" w:eastAsia="zh-CN"/>
        </w:rPr>
        <w:t>套奥尔堡双燃料锅炉系统。阿法拉伐</w:t>
      </w:r>
      <w:r w:rsidR="00D20303" w:rsidRPr="007A5E58">
        <w:rPr>
          <w:rFonts w:ascii="Arial" w:eastAsia="STXihei" w:hAnsi="Arial" w:cs="Arial"/>
          <w:sz w:val="22"/>
          <w:lang w:val="zh-CN" w:eastAsia="zh-CN"/>
        </w:rPr>
        <w:t>的经验</w:t>
      </w:r>
      <w:r w:rsidR="006A1129" w:rsidRPr="007A5E58">
        <w:rPr>
          <w:rFonts w:ascii="Arial" w:eastAsia="STXihei" w:hAnsi="Arial" w:cs="Arial"/>
          <w:sz w:val="22"/>
          <w:lang w:val="zh-CN" w:eastAsia="zh-CN"/>
        </w:rPr>
        <w:t>和</w:t>
      </w:r>
      <w:r w:rsidRPr="007A5E58">
        <w:rPr>
          <w:rFonts w:ascii="Arial" w:eastAsia="STXihei" w:hAnsi="Arial" w:cs="Arial"/>
          <w:sz w:val="22"/>
          <w:lang w:val="zh-CN" w:eastAsia="zh-CN"/>
        </w:rPr>
        <w:t>GCU</w:t>
      </w:r>
      <w:r w:rsidR="006A1129" w:rsidRPr="007A5E58">
        <w:rPr>
          <w:rFonts w:ascii="Arial" w:eastAsia="STXihei" w:hAnsi="Arial" w:cs="Arial"/>
          <w:sz w:val="22"/>
          <w:lang w:val="zh-CN" w:eastAsia="zh-CN"/>
        </w:rPr>
        <w:t>相关</w:t>
      </w:r>
      <w:r w:rsidRPr="007A5E58">
        <w:rPr>
          <w:rFonts w:ascii="Arial" w:eastAsia="STXihei" w:hAnsi="Arial" w:cs="Arial"/>
          <w:sz w:val="22"/>
          <w:lang w:val="zh-CN" w:eastAsia="zh-CN"/>
        </w:rPr>
        <w:t>BOG</w:t>
      </w:r>
      <w:r w:rsidRPr="007A5E58">
        <w:rPr>
          <w:rFonts w:ascii="Arial" w:eastAsia="STXihei" w:hAnsi="Arial" w:cs="Arial"/>
          <w:sz w:val="22"/>
          <w:lang w:val="zh-CN" w:eastAsia="zh-CN"/>
        </w:rPr>
        <w:t>专有技术</w:t>
      </w:r>
      <w:r w:rsidR="006A1129" w:rsidRPr="007A5E58">
        <w:rPr>
          <w:rFonts w:ascii="Arial" w:eastAsia="STXihei" w:hAnsi="Arial" w:cs="Arial"/>
          <w:sz w:val="22"/>
          <w:lang w:val="zh-CN" w:eastAsia="zh-CN"/>
        </w:rPr>
        <w:t>结合</w:t>
      </w:r>
      <w:r w:rsidRPr="007A5E58">
        <w:rPr>
          <w:rFonts w:ascii="Arial" w:eastAsia="STXihei" w:hAnsi="Arial" w:cs="Arial"/>
          <w:sz w:val="22"/>
          <w:lang w:val="zh-CN" w:eastAsia="zh-CN"/>
        </w:rPr>
        <w:t>，</w:t>
      </w:r>
      <w:r w:rsidR="00D1413D" w:rsidRPr="007A5E58">
        <w:rPr>
          <w:rFonts w:ascii="Arial" w:eastAsia="STXihei" w:hAnsi="Arial" w:cs="Arial"/>
          <w:sz w:val="22"/>
          <w:lang w:val="zh-CN" w:eastAsia="zh-CN"/>
        </w:rPr>
        <w:t>在</w:t>
      </w:r>
      <w:r w:rsidRPr="007A5E58">
        <w:rPr>
          <w:rFonts w:ascii="Arial" w:eastAsia="STXihei" w:hAnsi="Arial" w:cs="Arial"/>
          <w:sz w:val="22"/>
          <w:lang w:val="zh-CN" w:eastAsia="zh-CN"/>
        </w:rPr>
        <w:t>丹麦奥尔堡阿法拉伐测试与培训中心（</w:t>
      </w:r>
      <w:r w:rsidR="00D20303" w:rsidRPr="007A5E58">
        <w:rPr>
          <w:rFonts w:ascii="Arial" w:eastAsia="STXihei" w:hAnsi="Arial" w:cs="Arial"/>
          <w:sz w:val="22"/>
          <w:lang w:val="zh-CN" w:eastAsia="zh-CN"/>
        </w:rPr>
        <w:t>面积为</w:t>
      </w:r>
      <w:r w:rsidRPr="007A5E58">
        <w:rPr>
          <w:rFonts w:ascii="Arial" w:eastAsia="STXihei" w:hAnsi="Arial" w:cs="Arial"/>
          <w:sz w:val="22"/>
          <w:lang w:val="zh-CN" w:eastAsia="zh-CN"/>
        </w:rPr>
        <w:t>1350m</w:t>
      </w:r>
      <w:r w:rsidRPr="007A5E58">
        <w:rPr>
          <w:rFonts w:ascii="Arial" w:eastAsia="STXihei" w:hAnsi="Arial" w:cs="Arial"/>
          <w:sz w:val="22"/>
          <w:vertAlign w:val="superscript"/>
          <w:lang w:val="zh-CN" w:eastAsia="zh-CN"/>
        </w:rPr>
        <w:t>2</w:t>
      </w:r>
      <w:r w:rsidRPr="007A5E58">
        <w:rPr>
          <w:rFonts w:ascii="Arial" w:eastAsia="STXihei" w:hAnsi="Arial" w:cs="Arial"/>
          <w:sz w:val="22"/>
          <w:lang w:val="zh-CN" w:eastAsia="zh-CN"/>
        </w:rPr>
        <w:t>的</w:t>
      </w:r>
      <w:r w:rsidR="00D20303" w:rsidRPr="007A5E58">
        <w:rPr>
          <w:rFonts w:ascii="Arial" w:eastAsia="STXihei" w:hAnsi="Arial" w:cs="Arial"/>
          <w:sz w:val="22"/>
          <w:lang w:val="zh-CN" w:eastAsia="zh-CN"/>
        </w:rPr>
        <w:t>机构</w:t>
      </w:r>
      <w:r w:rsidRPr="007A5E58">
        <w:rPr>
          <w:rFonts w:ascii="Arial" w:eastAsia="STXihei" w:hAnsi="Arial" w:cs="Arial"/>
          <w:sz w:val="22"/>
          <w:lang w:val="zh-CN" w:eastAsia="zh-CN"/>
        </w:rPr>
        <w:t>，</w:t>
      </w:r>
      <w:r w:rsidR="00D20303" w:rsidRPr="007A5E58">
        <w:rPr>
          <w:rFonts w:ascii="Arial" w:eastAsia="STXihei" w:hAnsi="Arial" w:cs="Arial"/>
          <w:sz w:val="22"/>
          <w:lang w:val="zh-CN" w:eastAsia="zh-CN"/>
        </w:rPr>
        <w:t>有专门的</w:t>
      </w:r>
      <w:r w:rsidR="004808E6" w:rsidRPr="007A5E58">
        <w:rPr>
          <w:rFonts w:ascii="Arial" w:eastAsia="STXihei" w:hAnsi="Arial" w:cs="Arial"/>
          <w:sz w:val="22"/>
          <w:lang w:val="zh-CN" w:eastAsia="zh-CN"/>
        </w:rPr>
        <w:t>天然气</w:t>
      </w:r>
      <w:r w:rsidRPr="007A5E58">
        <w:rPr>
          <w:rFonts w:ascii="Arial" w:eastAsia="STXihei" w:hAnsi="Arial" w:cs="Arial"/>
          <w:sz w:val="22"/>
          <w:lang w:val="zh-CN" w:eastAsia="zh-CN"/>
        </w:rPr>
        <w:t>和燃烧</w:t>
      </w:r>
      <w:r w:rsidR="00D20303" w:rsidRPr="007A5E58">
        <w:rPr>
          <w:rFonts w:ascii="Arial" w:eastAsia="STXihei" w:hAnsi="Arial" w:cs="Arial"/>
          <w:sz w:val="22"/>
          <w:lang w:val="zh-CN" w:eastAsia="zh-CN"/>
        </w:rPr>
        <w:t>测试部门</w:t>
      </w:r>
      <w:r w:rsidRPr="007A5E58">
        <w:rPr>
          <w:rFonts w:ascii="Arial" w:eastAsia="STXihei" w:hAnsi="Arial" w:cs="Arial"/>
          <w:sz w:val="22"/>
          <w:lang w:val="zh-CN" w:eastAsia="zh-CN"/>
        </w:rPr>
        <w:t>）</w:t>
      </w:r>
      <w:r w:rsidR="00D1413D" w:rsidRPr="007A5E58">
        <w:rPr>
          <w:rFonts w:ascii="Arial" w:eastAsia="STXihei" w:hAnsi="Arial" w:cs="Arial"/>
          <w:sz w:val="22"/>
          <w:lang w:val="zh-CN" w:eastAsia="zh-CN"/>
        </w:rPr>
        <w:t>为研发工作</w:t>
      </w:r>
      <w:r w:rsidR="00D20303" w:rsidRPr="007A5E58">
        <w:rPr>
          <w:rFonts w:ascii="Arial" w:eastAsia="STXihei" w:hAnsi="Arial" w:cs="Arial"/>
          <w:sz w:val="22"/>
          <w:lang w:val="zh-CN" w:eastAsia="zh-CN"/>
        </w:rPr>
        <w:t>提供保障。</w:t>
      </w:r>
    </w:p>
    <w:p w14:paraId="14C360DB" w14:textId="26677884" w:rsidR="00D366D6" w:rsidRPr="007A5E58" w:rsidRDefault="00D366D6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</w:p>
    <w:p w14:paraId="734F18F7" w14:textId="33E51DBA" w:rsidR="00301B35" w:rsidRPr="007A5E58" w:rsidRDefault="00301B35" w:rsidP="00301B3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sz w:val="22"/>
          <w:lang w:eastAsia="zh-CN"/>
        </w:rPr>
        <w:t>Tauriainen</w:t>
      </w:r>
      <w:r w:rsidRPr="007A5E58">
        <w:rPr>
          <w:rFonts w:ascii="Arial" w:eastAsia="STXihei" w:hAnsi="Arial" w:cs="Arial"/>
          <w:sz w:val="22"/>
          <w:lang w:val="zh-CN" w:eastAsia="zh-CN"/>
        </w:rPr>
        <w:t>说</w:t>
      </w:r>
      <w:r w:rsidRPr="007A5E58">
        <w:rPr>
          <w:rFonts w:ascii="Arial" w:eastAsia="STXihei" w:hAnsi="Arial" w:cs="Arial"/>
          <w:sz w:val="22"/>
          <w:lang w:eastAsia="zh-CN"/>
        </w:rPr>
        <w:t>：</w:t>
      </w:r>
      <w:r w:rsidR="00253608" w:rsidRPr="007A5E58">
        <w:rPr>
          <w:rFonts w:ascii="Arial" w:eastAsia="STXihei" w:hAnsi="Arial" w:cs="Arial"/>
          <w:sz w:val="22"/>
          <w:lang w:eastAsia="zh-CN"/>
        </w:rPr>
        <w:t>“</w:t>
      </w:r>
      <w:r w:rsidRPr="007A5E58">
        <w:rPr>
          <w:rFonts w:ascii="Arial" w:eastAsia="STXihei" w:hAnsi="Arial" w:cs="Arial"/>
          <w:sz w:val="22"/>
          <w:lang w:val="zh-CN" w:eastAsia="zh-CN"/>
        </w:rPr>
        <w:t>阿法拉伐的奥尔堡双燃料解决方案在设计时</w:t>
      </w:r>
      <w:r w:rsidR="00DB75C6" w:rsidRPr="007A5E58">
        <w:rPr>
          <w:rFonts w:ascii="Arial" w:eastAsia="STXihei" w:hAnsi="Arial" w:cs="Arial"/>
          <w:sz w:val="22"/>
          <w:lang w:val="zh-CN" w:eastAsia="zh-CN"/>
        </w:rPr>
        <w:t>就</w:t>
      </w:r>
      <w:r w:rsidR="0021271C" w:rsidRPr="007A5E58">
        <w:rPr>
          <w:rFonts w:ascii="Arial" w:eastAsia="STXihei" w:hAnsi="Arial" w:cs="Arial"/>
          <w:sz w:val="22"/>
          <w:lang w:val="zh-CN" w:eastAsia="zh-CN"/>
        </w:rPr>
        <w:t>专门</w:t>
      </w:r>
      <w:r w:rsidRPr="007A5E58">
        <w:rPr>
          <w:rFonts w:ascii="Arial" w:eastAsia="STXihei" w:hAnsi="Arial" w:cs="Arial"/>
          <w:sz w:val="22"/>
          <w:lang w:val="zh-CN" w:eastAsia="zh-CN"/>
        </w:rPr>
        <w:t>考虑易蒸发气体</w:t>
      </w:r>
      <w:r w:rsidRPr="007A5E58">
        <w:rPr>
          <w:rFonts w:ascii="Arial" w:eastAsia="STXihei" w:hAnsi="Arial" w:cs="Arial"/>
          <w:sz w:val="22"/>
          <w:lang w:eastAsia="zh-CN"/>
        </w:rPr>
        <w:t>，</w:t>
      </w:r>
      <w:r w:rsidR="00DB75C6" w:rsidRPr="007A5E58">
        <w:rPr>
          <w:rFonts w:ascii="Arial" w:eastAsia="STXihei" w:hAnsi="Arial" w:cs="Arial"/>
          <w:sz w:val="22"/>
          <w:lang w:eastAsia="zh-CN"/>
        </w:rPr>
        <w:t>因</w:t>
      </w:r>
      <w:r w:rsidR="00D1413D" w:rsidRPr="007A5E58">
        <w:rPr>
          <w:rFonts w:ascii="Arial" w:eastAsia="STXihei" w:hAnsi="Arial" w:cs="Arial"/>
          <w:sz w:val="22"/>
          <w:lang w:eastAsia="zh-CN"/>
        </w:rPr>
        <w:t>此</w:t>
      </w:r>
      <w:r w:rsidR="0021271C" w:rsidRPr="007A5E58">
        <w:rPr>
          <w:rFonts w:ascii="Arial" w:eastAsia="STXihei" w:hAnsi="Arial" w:cs="Arial"/>
          <w:sz w:val="22"/>
          <w:lang w:val="zh-CN" w:eastAsia="zh-CN"/>
        </w:rPr>
        <w:t>我们在</w:t>
      </w:r>
      <w:r w:rsidRPr="007A5E58">
        <w:rPr>
          <w:rFonts w:ascii="Arial" w:eastAsia="STXihei" w:hAnsi="Arial" w:cs="Arial"/>
          <w:sz w:val="22"/>
          <w:lang w:eastAsia="zh-CN"/>
        </w:rPr>
        <w:t>GCU</w:t>
      </w:r>
      <w:r w:rsidR="0021271C" w:rsidRPr="007A5E58">
        <w:rPr>
          <w:rFonts w:ascii="Arial" w:eastAsia="STXihei" w:hAnsi="Arial" w:cs="Arial"/>
          <w:sz w:val="22"/>
          <w:lang w:eastAsia="zh-CN"/>
        </w:rPr>
        <w:t>领域</w:t>
      </w:r>
      <w:r w:rsidR="00DB75C6" w:rsidRPr="007A5E58">
        <w:rPr>
          <w:rFonts w:ascii="Arial" w:eastAsia="STXihei" w:hAnsi="Arial" w:cs="Arial"/>
          <w:sz w:val="22"/>
          <w:lang w:eastAsia="zh-CN"/>
        </w:rPr>
        <w:t>同样具有</w:t>
      </w:r>
      <w:r w:rsidRPr="007A5E58">
        <w:rPr>
          <w:rFonts w:ascii="Arial" w:eastAsia="STXihei" w:hAnsi="Arial" w:cs="Arial"/>
          <w:sz w:val="22"/>
          <w:lang w:val="zh-CN" w:eastAsia="zh-CN"/>
        </w:rPr>
        <w:t>经验</w:t>
      </w:r>
      <w:r w:rsidR="00DB75C6" w:rsidRPr="007A5E58">
        <w:rPr>
          <w:rFonts w:ascii="Arial" w:eastAsia="STXihei" w:hAnsi="Arial" w:cs="Arial"/>
          <w:sz w:val="22"/>
          <w:lang w:val="zh-CN" w:eastAsia="zh-CN"/>
        </w:rPr>
        <w:t>和优势</w:t>
      </w:r>
      <w:r w:rsidRPr="007A5E58">
        <w:rPr>
          <w:rFonts w:ascii="Arial" w:eastAsia="STXihei" w:hAnsi="Arial" w:cs="Arial"/>
          <w:sz w:val="22"/>
          <w:lang w:val="zh-CN" w:eastAsia="zh-CN"/>
        </w:rPr>
        <w:t>。锅炉可高效利用</w:t>
      </w:r>
      <w:r w:rsidRPr="007A5E58">
        <w:rPr>
          <w:rFonts w:ascii="Arial" w:eastAsia="STXihei" w:hAnsi="Arial" w:cs="Arial"/>
          <w:sz w:val="22"/>
          <w:lang w:val="zh-CN"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进行加热，</w:t>
      </w:r>
      <w:r w:rsidR="00A66E6C" w:rsidRPr="007A5E58">
        <w:rPr>
          <w:rFonts w:ascii="Arial" w:eastAsia="STXihei" w:hAnsi="Arial" w:cs="Arial"/>
          <w:sz w:val="22"/>
          <w:lang w:val="zh-CN" w:eastAsia="zh-CN"/>
        </w:rPr>
        <w:t>但是</w:t>
      </w:r>
      <w:r w:rsidR="003731CE" w:rsidRPr="007A5E58">
        <w:rPr>
          <w:rFonts w:ascii="Arial" w:eastAsia="STXihei" w:hAnsi="Arial" w:cs="Arial"/>
          <w:sz w:val="22"/>
          <w:lang w:val="zh-CN" w:eastAsia="zh-CN"/>
        </w:rPr>
        <w:t>通过</w:t>
      </w:r>
      <w:r w:rsidRPr="007A5E58">
        <w:rPr>
          <w:rFonts w:ascii="Arial" w:eastAsia="STXihei" w:hAnsi="Arial" w:cs="Arial"/>
          <w:sz w:val="22"/>
          <w:lang w:val="zh-CN" w:eastAsia="zh-CN"/>
        </w:rPr>
        <w:t>处理易蒸发气体和使用</w:t>
      </w:r>
      <w:r w:rsidRPr="007A5E58">
        <w:rPr>
          <w:rFonts w:ascii="Arial" w:eastAsia="STXihei" w:hAnsi="Arial" w:cs="Arial"/>
          <w:sz w:val="22"/>
          <w:lang w:val="zh-CN"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作为</w:t>
      </w:r>
      <w:r w:rsidR="003731CE" w:rsidRPr="007A5E58">
        <w:rPr>
          <w:rFonts w:ascii="Arial" w:eastAsia="STXihei" w:hAnsi="Arial" w:cs="Arial"/>
          <w:sz w:val="22"/>
          <w:lang w:val="zh-CN" w:eastAsia="zh-CN"/>
        </w:rPr>
        <w:t>动力</w:t>
      </w:r>
      <w:r w:rsidRPr="007A5E58">
        <w:rPr>
          <w:rFonts w:ascii="Arial" w:eastAsia="STXihei" w:hAnsi="Arial" w:cs="Arial"/>
          <w:sz w:val="22"/>
          <w:lang w:val="zh-CN" w:eastAsia="zh-CN"/>
        </w:rPr>
        <w:t>燃料</w:t>
      </w:r>
      <w:r w:rsidR="003731CE" w:rsidRPr="007A5E58">
        <w:rPr>
          <w:rFonts w:ascii="Arial" w:eastAsia="STXihei" w:hAnsi="Arial" w:cs="Arial"/>
          <w:sz w:val="22"/>
          <w:lang w:val="zh-CN"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可以节省更多。无论是</w:t>
      </w:r>
      <w:r w:rsidRPr="007A5E58">
        <w:rPr>
          <w:rFonts w:ascii="Arial" w:eastAsia="STXihei" w:hAnsi="Arial" w:cs="Arial"/>
          <w:sz w:val="22"/>
          <w:lang w:val="zh-CN" w:eastAsia="zh-CN"/>
        </w:rPr>
        <w:t>GCU</w:t>
      </w:r>
      <w:r w:rsidRPr="007A5E58">
        <w:rPr>
          <w:rFonts w:ascii="Arial" w:eastAsia="STXihei" w:hAnsi="Arial" w:cs="Arial"/>
          <w:sz w:val="22"/>
          <w:lang w:val="zh-CN" w:eastAsia="zh-CN"/>
        </w:rPr>
        <w:t>或锅炉，</w:t>
      </w:r>
      <w:r w:rsidR="00D1413D" w:rsidRPr="007A5E58">
        <w:rPr>
          <w:rFonts w:ascii="Arial" w:eastAsia="STXihei" w:hAnsi="Arial" w:cs="Arial"/>
          <w:sz w:val="22"/>
          <w:lang w:val="zh-CN" w:eastAsia="zh-CN"/>
        </w:rPr>
        <w:t>抑或</w:t>
      </w:r>
      <w:r w:rsidRPr="007A5E58">
        <w:rPr>
          <w:rFonts w:ascii="Arial" w:eastAsia="STXihei" w:hAnsi="Arial" w:cs="Arial"/>
          <w:sz w:val="22"/>
          <w:lang w:val="zh-CN" w:eastAsia="zh-CN"/>
        </w:rPr>
        <w:t>是蒸汽或热流体</w:t>
      </w:r>
      <w:r w:rsidRPr="007A5E58">
        <w:rPr>
          <w:rFonts w:ascii="Arial" w:eastAsia="STXihei" w:hAnsi="Arial" w:cs="Arial"/>
          <w:sz w:val="22"/>
          <w:lang w:val="zh-CN" w:eastAsia="zh-CN"/>
        </w:rPr>
        <w:t>—</w:t>
      </w:r>
      <w:r w:rsidRPr="007A5E58">
        <w:rPr>
          <w:rFonts w:ascii="Arial" w:eastAsia="STXihei" w:hAnsi="Arial" w:cs="Arial"/>
          <w:sz w:val="22"/>
          <w:lang w:val="zh-CN" w:eastAsia="zh-CN"/>
        </w:rPr>
        <w:t>我们都有解决方案，</w:t>
      </w:r>
      <w:r w:rsidR="003731CE" w:rsidRPr="007A5E58">
        <w:rPr>
          <w:rFonts w:ascii="Arial" w:eastAsia="STXihei" w:hAnsi="Arial" w:cs="Arial"/>
          <w:sz w:val="22"/>
          <w:lang w:val="zh-CN" w:eastAsia="zh-CN"/>
        </w:rPr>
        <w:t>可在</w:t>
      </w:r>
      <w:r w:rsidRPr="007A5E58">
        <w:rPr>
          <w:rFonts w:ascii="Arial" w:eastAsia="STXihei" w:hAnsi="Arial" w:cs="Arial"/>
          <w:sz w:val="22"/>
          <w:lang w:val="zh-CN" w:eastAsia="zh-CN"/>
        </w:rPr>
        <w:t>任</w:t>
      </w:r>
      <w:r w:rsidR="003731CE" w:rsidRPr="007A5E58">
        <w:rPr>
          <w:rFonts w:ascii="Arial" w:eastAsia="STXihei" w:hAnsi="Arial" w:cs="Arial"/>
          <w:sz w:val="22"/>
          <w:lang w:val="zh-CN" w:eastAsia="zh-CN"/>
        </w:rPr>
        <w:t>意大小和</w:t>
      </w:r>
      <w:r w:rsidRPr="007A5E58">
        <w:rPr>
          <w:rFonts w:ascii="Arial" w:eastAsia="STXihei" w:hAnsi="Arial" w:cs="Arial"/>
          <w:sz w:val="22"/>
          <w:lang w:val="zh-CN" w:eastAsia="zh-CN"/>
        </w:rPr>
        <w:t>任何类型的船舶</w:t>
      </w:r>
      <w:r w:rsidR="003731CE" w:rsidRPr="007A5E58">
        <w:rPr>
          <w:rFonts w:ascii="Arial" w:eastAsia="STXihei" w:hAnsi="Arial" w:cs="Arial"/>
          <w:sz w:val="22"/>
          <w:lang w:val="zh-CN" w:eastAsia="zh-CN"/>
        </w:rPr>
        <w:t>上</w:t>
      </w:r>
      <w:r w:rsidRPr="007A5E58">
        <w:rPr>
          <w:rFonts w:ascii="Arial" w:eastAsia="STXihei" w:hAnsi="Arial" w:cs="Arial"/>
          <w:sz w:val="22"/>
          <w:lang w:val="zh-CN" w:eastAsia="zh-CN"/>
        </w:rPr>
        <w:t>使用</w:t>
      </w:r>
      <w:r w:rsidRPr="007A5E58">
        <w:rPr>
          <w:rFonts w:ascii="Arial" w:eastAsia="STXihei" w:hAnsi="Arial" w:cs="Arial"/>
          <w:sz w:val="22"/>
          <w:lang w:val="zh-CN" w:eastAsia="zh-CN"/>
        </w:rPr>
        <w:t>LNG</w:t>
      </w:r>
      <w:r w:rsidRPr="007A5E58">
        <w:rPr>
          <w:rFonts w:ascii="Arial" w:eastAsia="STXihei" w:hAnsi="Arial" w:cs="Arial"/>
          <w:sz w:val="22"/>
          <w:lang w:val="zh-CN" w:eastAsia="zh-CN"/>
        </w:rPr>
        <w:t>作为</w:t>
      </w:r>
      <w:r w:rsidR="003731CE" w:rsidRPr="007A5E58">
        <w:rPr>
          <w:rFonts w:ascii="Arial" w:eastAsia="STXihei" w:hAnsi="Arial" w:cs="Arial"/>
          <w:sz w:val="22"/>
          <w:lang w:val="zh-CN" w:eastAsia="zh-CN"/>
        </w:rPr>
        <w:t>动力</w:t>
      </w:r>
      <w:r w:rsidRPr="007A5E58">
        <w:rPr>
          <w:rFonts w:ascii="Arial" w:eastAsia="STXihei" w:hAnsi="Arial" w:cs="Arial"/>
          <w:sz w:val="22"/>
          <w:lang w:val="zh-CN" w:eastAsia="zh-CN"/>
        </w:rPr>
        <w:t>燃料。</w:t>
      </w:r>
      <w:r w:rsidR="00253608" w:rsidRPr="007A5E58">
        <w:rPr>
          <w:rFonts w:ascii="Arial" w:eastAsia="STXihei" w:hAnsi="Arial" w:cs="Arial"/>
          <w:sz w:val="22"/>
          <w:lang w:val="zh-CN" w:eastAsia="zh-CN"/>
        </w:rPr>
        <w:t>”</w:t>
      </w:r>
    </w:p>
    <w:p w14:paraId="57C35A98" w14:textId="7C775B72" w:rsidR="00A03B41" w:rsidRPr="007A5E58" w:rsidRDefault="00A03B41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</w:p>
    <w:p w14:paraId="5C09F7B4" w14:textId="34518186" w:rsidR="00301B35" w:rsidRPr="007A5E58" w:rsidRDefault="00F43947" w:rsidP="00301B3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b/>
          <w:sz w:val="22"/>
          <w:lang w:eastAsia="zh-CN"/>
        </w:rPr>
      </w:pPr>
      <w:r w:rsidRPr="007A5E58">
        <w:rPr>
          <w:rFonts w:ascii="Arial" w:eastAsia="STXihei" w:hAnsi="Arial" w:cs="Arial"/>
          <w:b/>
          <w:sz w:val="22"/>
          <w:lang w:val="zh-CN" w:eastAsia="zh-CN"/>
        </w:rPr>
        <w:t>全面售后支持</w:t>
      </w:r>
      <w:r w:rsidR="00301B35" w:rsidRPr="007A5E58">
        <w:rPr>
          <w:rFonts w:ascii="Arial" w:eastAsia="STXihei" w:hAnsi="Arial" w:cs="Arial"/>
          <w:b/>
          <w:sz w:val="22"/>
          <w:lang w:val="zh-CN" w:eastAsia="zh-CN"/>
        </w:rPr>
        <w:t>，急客户之所急</w:t>
      </w:r>
    </w:p>
    <w:p w14:paraId="0C651132" w14:textId="77777777" w:rsidR="00F12B49" w:rsidRDefault="00F12B49" w:rsidP="000246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val="zh-CN" w:eastAsia="zh-CN"/>
        </w:rPr>
      </w:pPr>
    </w:p>
    <w:p w14:paraId="585C6576" w14:textId="21F69955" w:rsidR="000246C6" w:rsidRPr="007A5E58" w:rsidRDefault="000246C6" w:rsidP="000246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sz w:val="22"/>
          <w:lang w:val="zh-CN" w:eastAsia="zh-CN"/>
        </w:rPr>
        <w:t>由于</w:t>
      </w:r>
      <w:r w:rsidRPr="007A5E58">
        <w:rPr>
          <w:rFonts w:ascii="Arial" w:eastAsia="STXihei" w:hAnsi="Arial" w:cs="Arial"/>
          <w:sz w:val="22"/>
          <w:lang w:eastAsia="zh-CN"/>
        </w:rPr>
        <w:t>BOG</w:t>
      </w:r>
      <w:r w:rsidRPr="007A5E58">
        <w:rPr>
          <w:rFonts w:ascii="Arial" w:eastAsia="STXihei" w:hAnsi="Arial" w:cs="Arial"/>
          <w:sz w:val="22"/>
          <w:lang w:val="zh-CN" w:eastAsia="zh-CN"/>
        </w:rPr>
        <w:t>处理的每个环节都涉及安全性</w:t>
      </w:r>
      <w:r w:rsidRPr="007A5E58">
        <w:rPr>
          <w:rFonts w:ascii="Arial" w:eastAsia="STXihei" w:hAnsi="Arial" w:cs="Arial"/>
          <w:sz w:val="22"/>
          <w:lang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阿法拉伐的组织</w:t>
      </w:r>
      <w:r w:rsidR="00484779" w:rsidRPr="007A5E58">
        <w:rPr>
          <w:rFonts w:ascii="Arial" w:eastAsia="STXihei" w:hAnsi="Arial" w:cs="Arial"/>
          <w:sz w:val="22"/>
          <w:lang w:val="zh-CN" w:eastAsia="zh-CN"/>
        </w:rPr>
        <w:t>能力也</w:t>
      </w:r>
      <w:r w:rsidR="0047137E" w:rsidRPr="007A5E58">
        <w:rPr>
          <w:rFonts w:ascii="Arial" w:eastAsia="STXihei" w:hAnsi="Arial" w:cs="Arial"/>
          <w:sz w:val="22"/>
          <w:lang w:val="zh-CN" w:eastAsia="zh-CN"/>
        </w:rPr>
        <w:t>能发挥</w:t>
      </w:r>
      <w:r w:rsidR="00484779" w:rsidRPr="007A5E58">
        <w:rPr>
          <w:rFonts w:ascii="Arial" w:eastAsia="STXihei" w:hAnsi="Arial" w:cs="Arial"/>
          <w:sz w:val="22"/>
          <w:lang w:val="zh-CN" w:eastAsia="zh-CN"/>
        </w:rPr>
        <w:t>优势</w:t>
      </w:r>
      <w:r w:rsidRPr="007A5E58">
        <w:rPr>
          <w:rFonts w:ascii="Arial" w:eastAsia="STXihei" w:hAnsi="Arial" w:cs="Arial"/>
          <w:sz w:val="22"/>
          <w:lang w:val="zh-CN" w:eastAsia="zh-CN"/>
        </w:rPr>
        <w:t>。阿法拉伐</w:t>
      </w:r>
      <w:r w:rsidR="00436253" w:rsidRPr="007A5E58">
        <w:rPr>
          <w:rFonts w:ascii="Arial" w:eastAsia="STXihei" w:hAnsi="Arial" w:cs="Arial"/>
          <w:sz w:val="22"/>
          <w:lang w:val="zh-CN" w:eastAsia="zh-CN"/>
        </w:rPr>
        <w:t>的</w:t>
      </w:r>
      <w:r w:rsidRPr="007A5E58">
        <w:rPr>
          <w:rFonts w:ascii="Arial" w:eastAsia="STXihei" w:hAnsi="Arial" w:cs="Arial"/>
          <w:sz w:val="22"/>
          <w:lang w:val="zh-CN" w:eastAsia="zh-CN"/>
        </w:rPr>
        <w:t>全方位</w:t>
      </w:r>
      <w:r w:rsidR="00436253" w:rsidRPr="007A5E58">
        <w:rPr>
          <w:rFonts w:ascii="Arial" w:eastAsia="STXihei" w:hAnsi="Arial" w:cs="Arial"/>
          <w:sz w:val="22"/>
          <w:lang w:val="zh-CN" w:eastAsia="zh-CN"/>
        </w:rPr>
        <w:t>服务</w:t>
      </w:r>
      <w:r w:rsidRPr="007A5E58">
        <w:rPr>
          <w:rFonts w:ascii="Arial" w:eastAsia="STXihei" w:hAnsi="Arial" w:cs="Arial"/>
          <w:sz w:val="22"/>
          <w:lang w:val="zh-CN" w:eastAsia="zh-CN"/>
        </w:rPr>
        <w:t>不仅</w:t>
      </w:r>
      <w:r w:rsidR="00436253" w:rsidRPr="007A5E58">
        <w:rPr>
          <w:rFonts w:ascii="Arial" w:eastAsia="STXihei" w:hAnsi="Arial" w:cs="Arial"/>
          <w:sz w:val="22"/>
          <w:lang w:val="zh-CN" w:eastAsia="zh-CN"/>
        </w:rPr>
        <w:t>包括</w:t>
      </w:r>
      <w:r w:rsidRPr="007A5E58">
        <w:rPr>
          <w:rFonts w:ascii="Arial" w:eastAsia="STXihei" w:hAnsi="Arial" w:cs="Arial"/>
          <w:sz w:val="22"/>
          <w:lang w:val="zh-CN" w:eastAsia="zh-CN"/>
        </w:rPr>
        <w:t>船舶内部</w:t>
      </w:r>
      <w:r w:rsidR="0047137E" w:rsidRPr="007A5E58">
        <w:rPr>
          <w:rFonts w:ascii="Arial" w:eastAsia="STXihei" w:hAnsi="Arial" w:cs="Arial"/>
          <w:sz w:val="22"/>
          <w:lang w:val="zh-CN" w:eastAsia="zh-CN"/>
        </w:rPr>
        <w:t>设计</w:t>
      </w:r>
      <w:r w:rsidRPr="007A5E58">
        <w:rPr>
          <w:rFonts w:ascii="Arial" w:eastAsia="STXihei" w:hAnsi="Arial" w:cs="Arial"/>
          <w:sz w:val="22"/>
          <w:lang w:val="zh-CN" w:eastAsia="zh-CN"/>
        </w:rPr>
        <w:t>与</w:t>
      </w:r>
      <w:r w:rsidR="00436253" w:rsidRPr="007A5E58">
        <w:rPr>
          <w:rFonts w:ascii="Arial" w:eastAsia="STXihei" w:hAnsi="Arial" w:cs="Arial"/>
          <w:sz w:val="22"/>
          <w:lang w:val="zh-CN" w:eastAsia="zh-CN"/>
        </w:rPr>
        <w:t>建造</w:t>
      </w:r>
      <w:r w:rsidRPr="007A5E58">
        <w:rPr>
          <w:rFonts w:ascii="Arial" w:eastAsia="STXihei" w:hAnsi="Arial" w:cs="Arial"/>
          <w:sz w:val="22"/>
          <w:lang w:val="zh-CN" w:eastAsia="zh-CN"/>
        </w:rPr>
        <w:t>，还通过调试和完善的全球售后</w:t>
      </w:r>
      <w:r w:rsidR="00436253" w:rsidRPr="007A5E58">
        <w:rPr>
          <w:rFonts w:ascii="Arial" w:eastAsia="STXihei" w:hAnsi="Arial" w:cs="Arial"/>
          <w:sz w:val="22"/>
          <w:lang w:val="zh-CN" w:eastAsia="zh-CN"/>
        </w:rPr>
        <w:t>使客户满意、放心</w:t>
      </w:r>
      <w:r w:rsidRPr="007A5E58">
        <w:rPr>
          <w:rFonts w:ascii="Arial" w:eastAsia="STXihei" w:hAnsi="Arial" w:cs="Arial"/>
          <w:sz w:val="22"/>
          <w:lang w:val="zh-CN" w:eastAsia="zh-CN"/>
        </w:rPr>
        <w:t>。</w:t>
      </w:r>
    </w:p>
    <w:p w14:paraId="689E74E0" w14:textId="77777777" w:rsidR="00F12B49" w:rsidRDefault="00F12B49" w:rsidP="002B21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</w:p>
    <w:p w14:paraId="063C878A" w14:textId="2112C864" w:rsidR="002B21AF" w:rsidRPr="007A5E58" w:rsidRDefault="002B21AF" w:rsidP="002B21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sz w:val="22"/>
          <w:lang w:eastAsia="zh-CN"/>
        </w:rPr>
        <w:t>Tauriainen</w:t>
      </w:r>
      <w:r w:rsidRPr="007A5E58">
        <w:rPr>
          <w:rFonts w:ascii="Arial" w:eastAsia="STXihei" w:hAnsi="Arial" w:cs="Arial"/>
          <w:sz w:val="22"/>
          <w:lang w:val="zh-CN" w:eastAsia="zh-CN"/>
        </w:rPr>
        <w:t>说</w:t>
      </w:r>
      <w:r w:rsidRPr="007A5E58">
        <w:rPr>
          <w:rFonts w:ascii="Arial" w:eastAsia="STXihei" w:hAnsi="Arial" w:cs="Arial"/>
          <w:sz w:val="22"/>
          <w:lang w:eastAsia="zh-CN"/>
        </w:rPr>
        <w:t>：</w:t>
      </w:r>
      <w:r w:rsidR="00D83959" w:rsidRPr="007A5E58">
        <w:rPr>
          <w:rFonts w:ascii="Arial" w:eastAsia="STXihei" w:hAnsi="Arial" w:cs="Arial"/>
          <w:sz w:val="22"/>
          <w:lang w:eastAsia="zh-CN"/>
        </w:rPr>
        <w:t>“</w:t>
      </w:r>
      <w:r w:rsidRPr="007A5E58">
        <w:rPr>
          <w:rFonts w:ascii="Arial" w:eastAsia="STXihei" w:hAnsi="Arial" w:cs="Arial"/>
          <w:sz w:val="22"/>
          <w:lang w:val="zh-CN" w:eastAsia="zh-CN"/>
        </w:rPr>
        <w:t>响应</w:t>
      </w:r>
      <w:r w:rsidR="000C5925">
        <w:rPr>
          <w:rFonts w:ascii="Arial" w:eastAsia="STXihei" w:hAnsi="Arial" w:cs="Arial" w:hint="eastAsia"/>
          <w:sz w:val="22"/>
          <w:lang w:val="zh-CN" w:eastAsia="zh-CN"/>
        </w:rPr>
        <w:t>能力</w:t>
      </w:r>
      <w:r w:rsidRPr="007A5E58">
        <w:rPr>
          <w:rFonts w:ascii="Arial" w:eastAsia="STXihei" w:hAnsi="Arial" w:cs="Arial"/>
          <w:sz w:val="22"/>
          <w:lang w:val="zh-CN" w:eastAsia="zh-CN"/>
        </w:rPr>
        <w:t>在安全应用中至关重要。阿法拉伐</w:t>
      </w:r>
      <w:r w:rsidR="001A2679" w:rsidRPr="007A5E58">
        <w:rPr>
          <w:rFonts w:ascii="Arial" w:eastAsia="STXihei" w:hAnsi="Arial" w:cs="Arial"/>
          <w:sz w:val="22"/>
          <w:lang w:val="zh-CN" w:eastAsia="zh-CN"/>
        </w:rPr>
        <w:t>用</w:t>
      </w:r>
      <w:r w:rsidRPr="007A5E58">
        <w:rPr>
          <w:rFonts w:ascii="Arial" w:eastAsia="STXihei" w:hAnsi="Arial" w:cs="Arial"/>
          <w:sz w:val="22"/>
          <w:lang w:val="zh-CN" w:eastAsia="zh-CN"/>
        </w:rPr>
        <w:t>了几十年时间</w:t>
      </w:r>
      <w:r w:rsidR="001A2679" w:rsidRPr="007A5E58">
        <w:rPr>
          <w:rFonts w:ascii="Arial" w:eastAsia="STXihei" w:hAnsi="Arial" w:cs="Arial"/>
          <w:sz w:val="22"/>
          <w:lang w:val="zh-CN" w:eastAsia="zh-CN"/>
        </w:rPr>
        <w:t>打造完善的</w:t>
      </w:r>
      <w:r w:rsidRPr="007A5E58">
        <w:rPr>
          <w:rFonts w:ascii="Arial" w:eastAsia="STXihei" w:hAnsi="Arial" w:cs="Arial"/>
          <w:sz w:val="22"/>
          <w:lang w:val="zh-CN" w:eastAsia="zh-CN"/>
        </w:rPr>
        <w:t>售后服务体系</w:t>
      </w:r>
      <w:r w:rsidR="004F0DFE" w:rsidRPr="007A5E58">
        <w:rPr>
          <w:rFonts w:ascii="Arial" w:eastAsia="STXihei" w:hAnsi="Arial" w:cs="Arial"/>
          <w:sz w:val="22"/>
          <w:lang w:val="zh-CN" w:eastAsia="zh-CN"/>
        </w:rPr>
        <w:t>。</w:t>
      </w:r>
      <w:r w:rsidRPr="007A5E58">
        <w:rPr>
          <w:rFonts w:ascii="Arial" w:eastAsia="STXihei" w:hAnsi="Arial" w:cs="Arial"/>
          <w:sz w:val="22"/>
          <w:lang w:val="zh-CN" w:eastAsia="zh-CN"/>
        </w:rPr>
        <w:t>在绝大多数情况下，我们</w:t>
      </w:r>
      <w:r w:rsidR="004F0DFE" w:rsidRPr="007A5E58">
        <w:rPr>
          <w:rFonts w:ascii="Arial" w:eastAsia="STXihei" w:hAnsi="Arial" w:cs="Arial"/>
          <w:sz w:val="22"/>
          <w:lang w:val="zh-CN" w:eastAsia="zh-CN"/>
        </w:rPr>
        <w:t>的工程师</w:t>
      </w:r>
      <w:r w:rsidRPr="007A5E58">
        <w:rPr>
          <w:rFonts w:ascii="Arial" w:eastAsia="STXihei" w:hAnsi="Arial" w:cs="Arial"/>
          <w:sz w:val="22"/>
          <w:lang w:val="zh-CN" w:eastAsia="zh-CN"/>
        </w:rPr>
        <w:t>能在待修船舶的必经港口待命。紧急情况下，我们会派遣</w:t>
      </w:r>
      <w:r w:rsidR="001A2679" w:rsidRPr="007A5E58">
        <w:rPr>
          <w:rFonts w:ascii="Arial" w:eastAsia="STXihei" w:hAnsi="Arial" w:cs="Arial"/>
          <w:sz w:val="22"/>
          <w:lang w:val="zh-CN" w:eastAsia="zh-CN"/>
        </w:rPr>
        <w:t>服务</w:t>
      </w:r>
      <w:r w:rsidRPr="007A5E58">
        <w:rPr>
          <w:rFonts w:ascii="Arial" w:eastAsia="STXihei" w:hAnsi="Arial" w:cs="Arial"/>
          <w:sz w:val="22"/>
          <w:lang w:val="zh-CN" w:eastAsia="zh-CN"/>
        </w:rPr>
        <w:t>工程师到海上</w:t>
      </w:r>
      <w:r w:rsidR="001A2679" w:rsidRPr="007A5E58">
        <w:rPr>
          <w:rFonts w:ascii="Arial" w:eastAsia="STXihei" w:hAnsi="Arial" w:cs="Arial"/>
          <w:sz w:val="22"/>
          <w:lang w:val="zh-CN" w:eastAsia="zh-CN"/>
        </w:rPr>
        <w:t>提供服务</w:t>
      </w:r>
      <w:r w:rsidRPr="007A5E58">
        <w:rPr>
          <w:rFonts w:ascii="Arial" w:eastAsia="STXihei" w:hAnsi="Arial" w:cs="Arial"/>
          <w:sz w:val="22"/>
          <w:lang w:val="zh-CN" w:eastAsia="zh-CN"/>
        </w:rPr>
        <w:t>。</w:t>
      </w:r>
      <w:r w:rsidRPr="007A5E58">
        <w:rPr>
          <w:rFonts w:ascii="Arial" w:eastAsia="STXihei" w:hAnsi="Arial" w:cs="Arial"/>
          <w:sz w:val="22"/>
          <w:lang w:val="en-US" w:eastAsia="zh-CN"/>
        </w:rPr>
        <w:t>”</w:t>
      </w:r>
      <w:r w:rsidRPr="007A5E58">
        <w:rPr>
          <w:rFonts w:ascii="Arial" w:eastAsia="STXihei" w:hAnsi="Arial" w:cs="Arial"/>
          <w:sz w:val="22"/>
          <w:lang w:eastAsia="zh-CN"/>
        </w:rPr>
        <w:t xml:space="preserve"> </w:t>
      </w:r>
    </w:p>
    <w:p w14:paraId="2A68CE5F" w14:textId="11C1CF35" w:rsidR="004C6C4C" w:rsidRPr="007A5E58" w:rsidRDefault="004C6C4C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</w:p>
    <w:p w14:paraId="289867E6" w14:textId="48462DCD" w:rsidR="00A77354" w:rsidRPr="007A5E58" w:rsidRDefault="00A77354" w:rsidP="00A773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sz w:val="22"/>
          <w:lang w:val="zh-CN" w:eastAsia="zh-CN"/>
        </w:rPr>
        <w:t>实际上</w:t>
      </w:r>
      <w:r w:rsidRPr="007A5E58">
        <w:rPr>
          <w:rFonts w:ascii="Arial" w:eastAsia="STXihei" w:hAnsi="Arial" w:cs="Arial"/>
          <w:sz w:val="22"/>
          <w:lang w:eastAsia="zh-CN"/>
        </w:rPr>
        <w:t>，</w:t>
      </w:r>
      <w:r w:rsidRPr="007A5E58">
        <w:rPr>
          <w:rFonts w:ascii="Arial" w:eastAsia="STXihei" w:hAnsi="Arial" w:cs="Arial"/>
          <w:sz w:val="22"/>
          <w:lang w:val="zh-CN" w:eastAsia="zh-CN"/>
        </w:rPr>
        <w:t>数字化</w:t>
      </w:r>
      <w:r w:rsidR="004F0DFE" w:rsidRPr="007A5E58">
        <w:rPr>
          <w:rFonts w:ascii="Arial" w:eastAsia="STXihei" w:hAnsi="Arial" w:cs="Arial"/>
          <w:sz w:val="22"/>
          <w:lang w:val="zh-CN" w:eastAsia="zh-CN"/>
        </w:rPr>
        <w:t>技术</w:t>
      </w:r>
      <w:r w:rsidR="009013EE" w:rsidRPr="007A5E58">
        <w:rPr>
          <w:rFonts w:ascii="Arial" w:eastAsia="STXihei" w:hAnsi="Arial" w:cs="Arial"/>
          <w:sz w:val="22"/>
          <w:lang w:eastAsia="zh-CN"/>
        </w:rPr>
        <w:t>使</w:t>
      </w:r>
      <w:r w:rsidRPr="007A5E58">
        <w:rPr>
          <w:rFonts w:ascii="Arial" w:eastAsia="STXihei" w:hAnsi="Arial" w:cs="Arial"/>
          <w:sz w:val="22"/>
          <w:lang w:val="zh-CN" w:eastAsia="zh-CN"/>
        </w:rPr>
        <w:t>阿法拉伐维修</w:t>
      </w:r>
      <w:r w:rsidR="009013EE" w:rsidRPr="007A5E58">
        <w:rPr>
          <w:rFonts w:ascii="Arial" w:eastAsia="STXihei" w:hAnsi="Arial" w:cs="Arial"/>
          <w:sz w:val="22"/>
          <w:lang w:val="zh-CN" w:eastAsia="zh-CN"/>
        </w:rPr>
        <w:t>服务更加</w:t>
      </w:r>
      <w:r w:rsidR="000E6598" w:rsidRPr="007A5E58">
        <w:rPr>
          <w:rFonts w:ascii="Arial" w:eastAsia="STXihei" w:hAnsi="Arial" w:cs="Arial"/>
          <w:sz w:val="22"/>
          <w:lang w:val="zh-CN" w:eastAsia="zh-CN"/>
        </w:rPr>
        <w:t>便捷</w:t>
      </w:r>
      <w:r w:rsidRPr="007A5E58">
        <w:rPr>
          <w:rFonts w:ascii="Arial" w:eastAsia="STXihei" w:hAnsi="Arial" w:cs="Arial"/>
          <w:sz w:val="22"/>
          <w:lang w:val="zh-CN" w:eastAsia="zh-CN"/>
        </w:rPr>
        <w:t>。阿法拉伐的</w:t>
      </w:r>
      <w:r w:rsidRPr="007A5E58">
        <w:rPr>
          <w:rFonts w:ascii="Arial" w:eastAsia="STXihei" w:hAnsi="Arial" w:cs="Arial"/>
          <w:sz w:val="22"/>
          <w:lang w:val="zh-CN" w:eastAsia="zh-CN"/>
        </w:rPr>
        <w:t>BOG</w:t>
      </w:r>
      <w:r w:rsidRPr="007A5E58">
        <w:rPr>
          <w:rFonts w:ascii="Arial" w:eastAsia="STXihei" w:hAnsi="Arial" w:cs="Arial"/>
          <w:sz w:val="22"/>
          <w:lang w:val="zh-CN" w:eastAsia="zh-CN"/>
        </w:rPr>
        <w:t>解决方案都使用了阿法拉伐触控技术，这是一种带有简易触摸屏的新型控制</w:t>
      </w:r>
      <w:r w:rsidR="003119D1" w:rsidRPr="007A5E58">
        <w:rPr>
          <w:rFonts w:ascii="Arial" w:eastAsia="STXihei" w:hAnsi="Arial" w:cs="Arial"/>
          <w:sz w:val="22"/>
          <w:lang w:val="zh-CN" w:eastAsia="zh-CN"/>
        </w:rPr>
        <w:t>系统</w:t>
      </w:r>
      <w:r w:rsidRPr="007A5E58">
        <w:rPr>
          <w:rFonts w:ascii="Arial" w:eastAsia="STXihei" w:hAnsi="Arial" w:cs="Arial"/>
          <w:sz w:val="22"/>
          <w:lang w:val="zh-CN" w:eastAsia="zh-CN"/>
        </w:rPr>
        <w:t>。除了保证船员能正常控制所有</w:t>
      </w:r>
      <w:r w:rsidRPr="007A5E58">
        <w:rPr>
          <w:rFonts w:ascii="Arial" w:eastAsia="STXihei" w:hAnsi="Arial" w:cs="Arial"/>
          <w:sz w:val="22"/>
          <w:lang w:val="zh-CN" w:eastAsia="zh-CN"/>
        </w:rPr>
        <w:t>BOG</w:t>
      </w:r>
      <w:r w:rsidRPr="007A5E58">
        <w:rPr>
          <w:rFonts w:ascii="Arial" w:eastAsia="STXihei" w:hAnsi="Arial" w:cs="Arial"/>
          <w:sz w:val="22"/>
          <w:lang w:val="zh-CN" w:eastAsia="zh-CN"/>
        </w:rPr>
        <w:t>相关设备之外，阿法拉伐触控技术</w:t>
      </w:r>
      <w:r w:rsidR="000E6598" w:rsidRPr="007A5E58">
        <w:rPr>
          <w:rFonts w:ascii="Arial" w:eastAsia="STXihei" w:hAnsi="Arial" w:cs="Arial"/>
          <w:sz w:val="22"/>
          <w:lang w:val="zh-CN" w:eastAsia="zh-CN"/>
        </w:rPr>
        <w:t>还是</w:t>
      </w:r>
      <w:r w:rsidRPr="007A5E58">
        <w:rPr>
          <w:rFonts w:ascii="Arial" w:eastAsia="STXihei" w:hAnsi="Arial" w:cs="Arial"/>
          <w:sz w:val="22"/>
          <w:lang w:val="zh-CN" w:eastAsia="zh-CN"/>
        </w:rPr>
        <w:t>数据维护和优化</w:t>
      </w:r>
      <w:r w:rsidR="000E6598" w:rsidRPr="007A5E58">
        <w:rPr>
          <w:rFonts w:ascii="Arial" w:eastAsia="STXihei" w:hAnsi="Arial" w:cs="Arial"/>
          <w:sz w:val="22"/>
          <w:lang w:val="zh-CN" w:eastAsia="zh-CN"/>
        </w:rPr>
        <w:t>的</w:t>
      </w:r>
      <w:r w:rsidRPr="007A5E58">
        <w:rPr>
          <w:rFonts w:ascii="Arial" w:eastAsia="STXihei" w:hAnsi="Arial" w:cs="Arial"/>
          <w:sz w:val="22"/>
          <w:lang w:val="zh-CN" w:eastAsia="zh-CN"/>
        </w:rPr>
        <w:t>平台。</w:t>
      </w:r>
    </w:p>
    <w:p w14:paraId="33EF681E" w14:textId="027A11AE" w:rsidR="004C6C4C" w:rsidRPr="007A5E58" w:rsidRDefault="004C6C4C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</w:p>
    <w:p w14:paraId="4B3028D1" w14:textId="7B0461BF" w:rsidR="00253608" w:rsidRPr="007A5E58" w:rsidRDefault="00253608" w:rsidP="0025360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lang w:eastAsia="zh-CN"/>
        </w:rPr>
      </w:pPr>
      <w:r w:rsidRPr="007A5E58">
        <w:rPr>
          <w:rFonts w:ascii="Arial" w:eastAsia="STXihei" w:hAnsi="Arial" w:cs="Arial"/>
          <w:sz w:val="22"/>
          <w:lang w:eastAsia="zh-CN"/>
        </w:rPr>
        <w:t>Tauriainen</w:t>
      </w:r>
      <w:r w:rsidRPr="007A5E58">
        <w:rPr>
          <w:rFonts w:ascii="Arial" w:eastAsia="STXihei" w:hAnsi="Arial" w:cs="Arial"/>
          <w:sz w:val="22"/>
          <w:lang w:val="zh-CN" w:eastAsia="zh-CN"/>
        </w:rPr>
        <w:t>说</w:t>
      </w:r>
      <w:r w:rsidRPr="007A5E58">
        <w:rPr>
          <w:rFonts w:ascii="Arial" w:eastAsia="STXihei" w:hAnsi="Arial" w:cs="Arial"/>
          <w:sz w:val="22"/>
          <w:lang w:eastAsia="zh-CN"/>
        </w:rPr>
        <w:t>：</w:t>
      </w:r>
      <w:r w:rsidRPr="007A5E58">
        <w:rPr>
          <w:rFonts w:ascii="Arial" w:eastAsia="STXihei" w:hAnsi="Arial" w:cs="Arial"/>
          <w:sz w:val="22"/>
          <w:lang w:eastAsia="zh-CN"/>
        </w:rPr>
        <w:t>“</w:t>
      </w:r>
      <w:r w:rsidRPr="007A5E58">
        <w:rPr>
          <w:rFonts w:ascii="Arial" w:eastAsia="STXihei" w:hAnsi="Arial" w:cs="Arial"/>
          <w:sz w:val="22"/>
          <w:lang w:val="zh-CN" w:eastAsia="zh-CN"/>
        </w:rPr>
        <w:t>现在</w:t>
      </w:r>
      <w:r w:rsidR="000E6598" w:rsidRPr="007A5E58">
        <w:rPr>
          <w:rFonts w:ascii="Arial" w:eastAsia="STXihei" w:hAnsi="Arial" w:cs="Arial"/>
          <w:sz w:val="22"/>
          <w:lang w:val="zh-CN" w:eastAsia="zh-CN"/>
        </w:rPr>
        <w:t>的</w:t>
      </w:r>
      <w:r w:rsidRPr="007A5E58">
        <w:rPr>
          <w:rFonts w:ascii="Arial" w:eastAsia="STXihei" w:hAnsi="Arial" w:cs="Arial"/>
          <w:sz w:val="22"/>
          <w:lang w:val="zh-CN" w:eastAsia="zh-CN"/>
        </w:rPr>
        <w:t>客户都想</w:t>
      </w:r>
      <w:r w:rsidR="000E6598" w:rsidRPr="007A5E58">
        <w:rPr>
          <w:rFonts w:ascii="Arial" w:eastAsia="STXihei" w:hAnsi="Arial" w:cs="Arial"/>
          <w:sz w:val="22"/>
          <w:lang w:val="zh-CN" w:eastAsia="zh-CN"/>
        </w:rPr>
        <w:t>直接采用</w:t>
      </w:r>
      <w:r w:rsidR="000E6598" w:rsidRPr="007A5E58">
        <w:rPr>
          <w:rFonts w:ascii="Arial" w:eastAsia="STXihei" w:hAnsi="Arial" w:cs="Arial"/>
          <w:sz w:val="22"/>
          <w:lang w:eastAsia="zh-CN"/>
        </w:rPr>
        <w:t>LNG</w:t>
      </w:r>
      <w:r w:rsidR="000E6598" w:rsidRPr="007A5E58">
        <w:rPr>
          <w:rFonts w:ascii="Arial" w:eastAsia="STXihei" w:hAnsi="Arial" w:cs="Arial"/>
          <w:sz w:val="22"/>
          <w:lang w:eastAsia="zh-CN"/>
        </w:rPr>
        <w:t>作为</w:t>
      </w:r>
      <w:r w:rsidR="000E6598" w:rsidRPr="007A5E58">
        <w:rPr>
          <w:rFonts w:ascii="Arial" w:eastAsia="STXihei" w:hAnsi="Arial" w:cs="Arial"/>
          <w:sz w:val="22"/>
          <w:lang w:val="zh-CN" w:eastAsia="zh-CN"/>
        </w:rPr>
        <w:t>动力燃料</w:t>
      </w:r>
      <w:r w:rsidRPr="007A5E58">
        <w:rPr>
          <w:rFonts w:ascii="Arial" w:eastAsia="STXihei" w:hAnsi="Arial" w:cs="Arial"/>
          <w:sz w:val="22"/>
          <w:lang w:val="zh-CN" w:eastAsia="zh-CN"/>
        </w:rPr>
        <w:t>。阿法拉伐</w:t>
      </w:r>
      <w:r w:rsidR="00B328FD" w:rsidRPr="007A5E58">
        <w:rPr>
          <w:rFonts w:ascii="Arial" w:eastAsia="STXihei" w:hAnsi="Arial" w:cs="Arial"/>
          <w:sz w:val="22"/>
          <w:lang w:val="zh-CN" w:eastAsia="zh-CN"/>
        </w:rPr>
        <w:t>可以提供解决方案</w:t>
      </w:r>
      <w:r w:rsidRPr="007A5E58">
        <w:rPr>
          <w:rFonts w:ascii="Arial" w:eastAsia="STXihei" w:hAnsi="Arial" w:cs="Arial"/>
          <w:sz w:val="22"/>
          <w:lang w:val="zh-CN" w:eastAsia="zh-CN"/>
        </w:rPr>
        <w:t>。</w:t>
      </w:r>
      <w:r w:rsidR="00BD324B" w:rsidRPr="007A5E58">
        <w:rPr>
          <w:rFonts w:ascii="Arial" w:eastAsia="STXihei" w:hAnsi="Arial" w:cs="Arial"/>
          <w:sz w:val="22"/>
          <w:lang w:val="zh-CN" w:eastAsia="zh-CN"/>
        </w:rPr>
        <w:t>我们将</w:t>
      </w:r>
      <w:r w:rsidRPr="007A5E58">
        <w:rPr>
          <w:rFonts w:ascii="Arial" w:eastAsia="STXihei" w:hAnsi="Arial" w:cs="Arial"/>
          <w:sz w:val="22"/>
          <w:lang w:val="zh-CN" w:eastAsia="zh-CN"/>
        </w:rPr>
        <w:t>一如既往地支持客户</w:t>
      </w:r>
      <w:r w:rsidR="00BD324B" w:rsidRPr="007A5E58">
        <w:rPr>
          <w:rFonts w:ascii="Arial" w:eastAsia="STXihei" w:hAnsi="Arial" w:cs="Arial"/>
          <w:sz w:val="22"/>
          <w:lang w:val="zh-CN" w:eastAsia="zh-CN"/>
        </w:rPr>
        <w:t>。通过我们的解决方案，我们的客户将更加安心、放心，同时实现更大的经济</w:t>
      </w:r>
      <w:r w:rsidR="00DE74C8" w:rsidRPr="007A5E58">
        <w:rPr>
          <w:rFonts w:ascii="Arial" w:eastAsia="STXihei" w:hAnsi="Arial" w:cs="Arial"/>
          <w:sz w:val="22"/>
          <w:lang w:val="zh-CN" w:eastAsia="zh-CN"/>
        </w:rPr>
        <w:t>收</w:t>
      </w:r>
      <w:r w:rsidR="00BD324B" w:rsidRPr="007A5E58">
        <w:rPr>
          <w:rFonts w:ascii="Arial" w:eastAsia="STXihei" w:hAnsi="Arial" w:cs="Arial"/>
          <w:sz w:val="22"/>
          <w:lang w:val="zh-CN" w:eastAsia="zh-CN"/>
        </w:rPr>
        <w:t>益</w:t>
      </w:r>
      <w:r w:rsidRPr="007A5E58">
        <w:rPr>
          <w:rFonts w:ascii="Arial" w:eastAsia="STXihei" w:hAnsi="Arial" w:cs="Arial"/>
          <w:sz w:val="22"/>
          <w:lang w:val="zh-CN" w:eastAsia="zh-CN"/>
        </w:rPr>
        <w:t>。</w:t>
      </w:r>
      <w:r w:rsidRPr="007A5E58">
        <w:rPr>
          <w:rFonts w:ascii="Arial" w:eastAsia="STXihei" w:hAnsi="Arial" w:cs="Arial"/>
          <w:sz w:val="22"/>
          <w:lang w:val="en-US" w:eastAsia="zh-CN"/>
        </w:rPr>
        <w:t>”</w:t>
      </w:r>
    </w:p>
    <w:p w14:paraId="1B64EEB0" w14:textId="77777777" w:rsidR="00082A35" w:rsidRPr="007A5E58" w:rsidRDefault="00082A35" w:rsidP="002F34D0">
      <w:pPr>
        <w:pStyle w:val="Default"/>
        <w:spacing w:line="360" w:lineRule="auto"/>
        <w:jc w:val="both"/>
        <w:rPr>
          <w:rFonts w:ascii="Arial" w:eastAsia="STXihei" w:hAnsi="Arial" w:cs="Arial"/>
          <w:bCs/>
          <w:color w:val="auto"/>
          <w:sz w:val="22"/>
          <w:szCs w:val="22"/>
          <w:lang w:val="en-GB" w:eastAsia="zh-CN"/>
        </w:rPr>
      </w:pPr>
    </w:p>
    <w:p w14:paraId="226F407F" w14:textId="77777777" w:rsidR="007A5E58" w:rsidRPr="007A5E58" w:rsidRDefault="00253608" w:rsidP="0025360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b/>
          <w:lang w:val="en-US" w:eastAsia="zh-CN"/>
        </w:rPr>
      </w:pPr>
      <w:r w:rsidRPr="007A5E58">
        <w:rPr>
          <w:rFonts w:ascii="Arial" w:eastAsia="STXihei" w:hAnsi="Arial" w:cs="Arial"/>
          <w:b/>
          <w:lang w:val="zh-CN" w:eastAsia="zh-CN"/>
        </w:rPr>
        <w:t>了解更多有关阿法拉伐奥尔堡双燃料锅炉解决方案、阿法拉伐气体燃烧装置和阿法拉伐</w:t>
      </w:r>
      <w:r w:rsidRPr="007A5E58">
        <w:rPr>
          <w:rFonts w:ascii="Arial" w:eastAsia="STXihei" w:hAnsi="Arial" w:cs="Arial"/>
          <w:b/>
          <w:lang w:val="en-US" w:eastAsia="zh-CN"/>
        </w:rPr>
        <w:t>LNG</w:t>
      </w:r>
      <w:r w:rsidR="00BD324B" w:rsidRPr="007A5E58">
        <w:rPr>
          <w:rFonts w:ascii="Arial" w:eastAsia="STXihei" w:hAnsi="Arial" w:cs="Arial"/>
          <w:b/>
          <w:lang w:val="zh-CN" w:eastAsia="zh-CN"/>
        </w:rPr>
        <w:t>技术相关</w:t>
      </w:r>
      <w:r w:rsidRPr="007A5E58">
        <w:rPr>
          <w:rFonts w:ascii="Arial" w:eastAsia="STXihei" w:hAnsi="Arial" w:cs="Arial"/>
          <w:b/>
          <w:lang w:val="zh-CN" w:eastAsia="zh-CN"/>
        </w:rPr>
        <w:t>的信息</w:t>
      </w:r>
      <w:r w:rsidRPr="007A5E58">
        <w:rPr>
          <w:rFonts w:ascii="Arial" w:eastAsia="STXihei" w:hAnsi="Arial" w:cs="Arial"/>
          <w:b/>
          <w:lang w:val="en-US" w:eastAsia="zh-CN"/>
        </w:rPr>
        <w:t>，</w:t>
      </w:r>
      <w:r w:rsidRPr="007A5E58">
        <w:rPr>
          <w:rFonts w:ascii="Arial" w:eastAsia="STXihei" w:hAnsi="Arial" w:cs="Arial"/>
          <w:b/>
          <w:lang w:val="zh-CN" w:eastAsia="zh-CN"/>
        </w:rPr>
        <w:t>请登录</w:t>
      </w:r>
      <w:r w:rsidRPr="007A5E58">
        <w:rPr>
          <w:rFonts w:ascii="Arial" w:eastAsia="STXihei" w:hAnsi="Arial" w:cs="Arial"/>
          <w:b/>
          <w:lang w:val="en-US" w:eastAsia="zh-CN"/>
        </w:rPr>
        <w:t>：</w:t>
      </w:r>
    </w:p>
    <w:p w14:paraId="1BB58627" w14:textId="210A0728" w:rsidR="00253608" w:rsidRPr="007A5E58" w:rsidRDefault="00F12B49" w:rsidP="0025360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  <w:hyperlink r:id="rId11" w:history="1">
        <w:r w:rsidR="00253608" w:rsidRPr="007A5E58">
          <w:rPr>
            <w:rStyle w:val="Hyperlink"/>
            <w:rFonts w:ascii="Arial" w:eastAsia="STXihei" w:hAnsi="Arial" w:cs="Arial"/>
            <w:sz w:val="22"/>
            <w:lang w:val="en-US" w:eastAsia="zh-CN"/>
          </w:rPr>
          <w:t>www.alfalaval.com/marine</w:t>
        </w:r>
      </w:hyperlink>
    </w:p>
    <w:p w14:paraId="53ADAD30" w14:textId="77777777" w:rsidR="00253608" w:rsidRPr="007A5E58" w:rsidRDefault="00253608" w:rsidP="002F34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STXihei" w:hAnsi="Arial" w:cs="Arial"/>
          <w:sz w:val="22"/>
          <w:lang w:eastAsia="zh-CN"/>
        </w:rPr>
      </w:pPr>
    </w:p>
    <w:p w14:paraId="5C5649A1" w14:textId="1C51714D" w:rsidR="00CE02C8" w:rsidRPr="00F12B49" w:rsidRDefault="00253608" w:rsidP="002F34D0">
      <w:pPr>
        <w:pStyle w:val="NoSpacing"/>
        <w:jc w:val="both"/>
        <w:rPr>
          <w:rFonts w:ascii="Arial" w:eastAsia="STXihei" w:hAnsi="Arial" w:cs="Arial"/>
          <w:szCs w:val="24"/>
        </w:rPr>
      </w:pPr>
      <w:proofErr w:type="spellStart"/>
      <w:r w:rsidRPr="007A5E58">
        <w:rPr>
          <w:rFonts w:ascii="Arial" w:eastAsia="STXihei" w:hAnsi="Arial" w:cs="Arial"/>
          <w:b/>
          <w:szCs w:val="24"/>
          <w:lang w:val="zh-CN"/>
        </w:rPr>
        <w:t>详情请咨询</w:t>
      </w:r>
      <w:proofErr w:type="spellEnd"/>
      <w:r w:rsidRPr="007A5E58">
        <w:rPr>
          <w:rFonts w:ascii="Arial" w:eastAsia="STXihei" w:hAnsi="Arial" w:cs="Arial"/>
          <w:b/>
          <w:szCs w:val="24"/>
        </w:rPr>
        <w:t>：</w:t>
      </w:r>
      <w:bookmarkStart w:id="0" w:name="_GoBack"/>
      <w:bookmarkEnd w:id="0"/>
    </w:p>
    <w:p w14:paraId="2CDEDB72" w14:textId="77777777" w:rsidR="00342C61" w:rsidRPr="007A5E58" w:rsidRDefault="00342C61" w:rsidP="002F34D0">
      <w:pPr>
        <w:autoSpaceDE w:val="0"/>
        <w:autoSpaceDN w:val="0"/>
        <w:adjustRightInd w:val="0"/>
        <w:jc w:val="both"/>
        <w:rPr>
          <w:rFonts w:ascii="Arial" w:eastAsia="STXihei" w:hAnsi="Arial" w:cs="Arial"/>
          <w:b/>
          <w:sz w:val="22"/>
          <w:szCs w:val="22"/>
        </w:rPr>
      </w:pPr>
    </w:p>
    <w:p w14:paraId="1154C2ED" w14:textId="1F8C2A23" w:rsidR="00DB31D2" w:rsidRPr="007A5E58" w:rsidRDefault="00082A35" w:rsidP="002F34D0">
      <w:pPr>
        <w:autoSpaceDE w:val="0"/>
        <w:autoSpaceDN w:val="0"/>
        <w:adjustRightInd w:val="0"/>
        <w:jc w:val="both"/>
        <w:rPr>
          <w:rFonts w:ascii="Arial" w:eastAsia="STXihei" w:hAnsi="Arial" w:cs="Arial"/>
          <w:b/>
          <w:sz w:val="22"/>
          <w:szCs w:val="22"/>
        </w:rPr>
      </w:pPr>
      <w:r w:rsidRPr="007A5E58">
        <w:rPr>
          <w:rFonts w:ascii="Arial" w:eastAsia="STXihei" w:hAnsi="Arial" w:cs="Arial"/>
          <w:b/>
          <w:sz w:val="22"/>
          <w:szCs w:val="22"/>
        </w:rPr>
        <w:t>Markus Tauriainen</w:t>
      </w:r>
    </w:p>
    <w:p w14:paraId="53A8F4CC" w14:textId="382E1321" w:rsidR="00DB31D2" w:rsidRPr="007A5E58" w:rsidRDefault="00342C61" w:rsidP="002F34D0">
      <w:pPr>
        <w:tabs>
          <w:tab w:val="left" w:pos="1800"/>
          <w:tab w:val="center" w:pos="4536"/>
        </w:tabs>
        <w:ind w:right="567"/>
        <w:jc w:val="both"/>
        <w:rPr>
          <w:rStyle w:val="Hyperlink"/>
          <w:rFonts w:ascii="Arial" w:eastAsia="STXihei" w:hAnsi="Arial" w:cs="Arial"/>
          <w:color w:val="auto"/>
          <w:sz w:val="22"/>
          <w:szCs w:val="22"/>
          <w:u w:val="none"/>
          <w:lang w:eastAsia="zh-CN"/>
        </w:rPr>
      </w:pPr>
      <w:r w:rsidRPr="007A5E58">
        <w:rPr>
          <w:rStyle w:val="Hyperlink"/>
          <w:rFonts w:ascii="Arial" w:eastAsia="STXihei" w:hAnsi="Arial" w:cs="Arial"/>
          <w:color w:val="auto"/>
          <w:sz w:val="22"/>
          <w:szCs w:val="22"/>
          <w:u w:val="none"/>
          <w:lang w:eastAsia="zh-CN"/>
        </w:rPr>
        <w:t>阿法拉伐船舶</w:t>
      </w:r>
      <w:r w:rsidR="00F31539">
        <w:rPr>
          <w:rStyle w:val="Hyperlink"/>
          <w:rFonts w:ascii="Arial" w:eastAsia="STXihei" w:hAnsi="Arial" w:cs="Arial" w:hint="eastAsia"/>
          <w:color w:val="auto"/>
          <w:sz w:val="22"/>
          <w:szCs w:val="22"/>
          <w:u w:val="none"/>
          <w:lang w:eastAsia="zh-CN"/>
        </w:rPr>
        <w:t>事业</w:t>
      </w:r>
      <w:r w:rsidRPr="007A5E58">
        <w:rPr>
          <w:rStyle w:val="Hyperlink"/>
          <w:rFonts w:ascii="Arial" w:eastAsia="STXihei" w:hAnsi="Arial" w:cs="Arial"/>
          <w:color w:val="auto"/>
          <w:sz w:val="22"/>
          <w:szCs w:val="22"/>
          <w:u w:val="none"/>
          <w:lang w:eastAsia="zh-CN"/>
        </w:rPr>
        <w:t>部</w:t>
      </w:r>
    </w:p>
    <w:p w14:paraId="31CD7108" w14:textId="25124658" w:rsidR="00342C61" w:rsidRPr="007A5E58" w:rsidRDefault="00342C61" w:rsidP="002F34D0">
      <w:pPr>
        <w:tabs>
          <w:tab w:val="left" w:pos="1800"/>
          <w:tab w:val="center" w:pos="4536"/>
        </w:tabs>
        <w:ind w:right="567"/>
        <w:jc w:val="both"/>
        <w:rPr>
          <w:rStyle w:val="Hyperlink"/>
          <w:rFonts w:ascii="Arial" w:eastAsia="STXihei" w:hAnsi="Arial" w:cs="Arial"/>
          <w:color w:val="auto"/>
          <w:sz w:val="22"/>
          <w:szCs w:val="22"/>
          <w:u w:val="none"/>
          <w:lang w:eastAsia="zh-CN"/>
        </w:rPr>
      </w:pPr>
      <w:r w:rsidRPr="007A5E58">
        <w:rPr>
          <w:rStyle w:val="Hyperlink"/>
          <w:rFonts w:ascii="Arial" w:eastAsia="STXihei" w:hAnsi="Arial" w:cs="Arial"/>
          <w:color w:val="auto"/>
          <w:sz w:val="22"/>
          <w:szCs w:val="22"/>
          <w:u w:val="none"/>
          <w:lang w:eastAsia="zh-CN"/>
        </w:rPr>
        <w:t>排气与燃烧系统销售经理</w:t>
      </w:r>
    </w:p>
    <w:p w14:paraId="49216DD8" w14:textId="26659FAD" w:rsidR="00342C61" w:rsidRPr="007A5E58" w:rsidRDefault="00342C61" w:rsidP="002F34D0">
      <w:pPr>
        <w:tabs>
          <w:tab w:val="left" w:pos="1800"/>
          <w:tab w:val="center" w:pos="4536"/>
        </w:tabs>
        <w:ind w:right="567"/>
        <w:jc w:val="both"/>
        <w:rPr>
          <w:rFonts w:ascii="Arial" w:eastAsia="STXihei" w:hAnsi="Arial" w:cs="Arial"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b/>
          <w:sz w:val="22"/>
          <w:szCs w:val="22"/>
        </w:rPr>
        <w:t>Markus Tauriainen</w:t>
      </w:r>
      <w:r w:rsidRPr="007A5E58">
        <w:rPr>
          <w:rFonts w:ascii="Arial" w:eastAsia="STXihei" w:hAnsi="Arial" w:cs="Arial"/>
          <w:sz w:val="22"/>
          <w:szCs w:val="22"/>
          <w:lang w:eastAsia="zh-CN"/>
        </w:rPr>
        <w:t>先生</w:t>
      </w:r>
    </w:p>
    <w:p w14:paraId="23AB839F" w14:textId="398C8185" w:rsidR="00342C61" w:rsidRPr="007A5E58" w:rsidRDefault="00342C61" w:rsidP="002F34D0">
      <w:pPr>
        <w:tabs>
          <w:tab w:val="left" w:pos="1800"/>
          <w:tab w:val="center" w:pos="4536"/>
        </w:tabs>
        <w:ind w:right="567"/>
        <w:jc w:val="both"/>
        <w:rPr>
          <w:rFonts w:ascii="Arial" w:eastAsia="STXihei" w:hAnsi="Arial" w:cs="Arial"/>
          <w:sz w:val="22"/>
          <w:szCs w:val="22"/>
        </w:rPr>
      </w:pPr>
      <w:r w:rsidRPr="007A5E58">
        <w:rPr>
          <w:rFonts w:ascii="Arial" w:eastAsia="STXihei" w:hAnsi="Arial" w:cs="Arial"/>
          <w:b/>
          <w:sz w:val="22"/>
          <w:szCs w:val="22"/>
          <w:lang w:eastAsia="zh-CN"/>
        </w:rPr>
        <w:t>电话：</w:t>
      </w:r>
      <w:r w:rsidRPr="007A5E58">
        <w:rPr>
          <w:rFonts w:ascii="Arial" w:eastAsia="STXihei" w:hAnsi="Arial" w:cs="Arial"/>
          <w:sz w:val="22"/>
          <w:szCs w:val="22"/>
        </w:rPr>
        <w:t>+45 99 30 42 47</w:t>
      </w:r>
    </w:p>
    <w:p w14:paraId="5E51ADEC" w14:textId="00B4A306" w:rsidR="00342C61" w:rsidRPr="007A5E58" w:rsidRDefault="00342C61" w:rsidP="002F34D0">
      <w:pPr>
        <w:tabs>
          <w:tab w:val="left" w:pos="1800"/>
          <w:tab w:val="center" w:pos="4536"/>
        </w:tabs>
        <w:ind w:right="567"/>
        <w:jc w:val="both"/>
        <w:rPr>
          <w:rStyle w:val="Hyperlink"/>
          <w:rFonts w:ascii="Arial" w:eastAsia="STXihei" w:hAnsi="Arial" w:cs="Arial"/>
          <w:color w:val="auto"/>
          <w:sz w:val="22"/>
          <w:szCs w:val="22"/>
          <w:u w:val="none"/>
          <w:lang w:eastAsia="zh-CN"/>
        </w:rPr>
      </w:pPr>
      <w:r w:rsidRPr="007A5E58">
        <w:rPr>
          <w:rFonts w:ascii="Arial" w:eastAsia="STXihei" w:hAnsi="Arial" w:cs="Arial"/>
          <w:b/>
          <w:sz w:val="22"/>
          <w:szCs w:val="22"/>
          <w:lang w:eastAsia="zh-CN"/>
        </w:rPr>
        <w:t>邮箱：</w:t>
      </w:r>
      <w:r w:rsidRPr="007A5E58">
        <w:rPr>
          <w:rFonts w:ascii="Arial" w:eastAsia="STXihei" w:hAnsi="Arial" w:cs="Arial"/>
          <w:sz w:val="22"/>
          <w:szCs w:val="22"/>
        </w:rPr>
        <w:t>markus.tauriainen@alfalaval.com</w:t>
      </w:r>
    </w:p>
    <w:p w14:paraId="2EF4D8A7" w14:textId="77777777" w:rsidR="007C6E6D" w:rsidRPr="007A5E58" w:rsidRDefault="007C6E6D" w:rsidP="002F34D0">
      <w:pPr>
        <w:tabs>
          <w:tab w:val="left" w:pos="1800"/>
          <w:tab w:val="center" w:pos="4536"/>
        </w:tabs>
        <w:ind w:right="567"/>
        <w:jc w:val="both"/>
        <w:rPr>
          <w:rFonts w:ascii="Arial" w:eastAsia="STXihei" w:hAnsi="Arial" w:cs="Arial"/>
          <w:b/>
          <w:bCs/>
          <w:sz w:val="22"/>
          <w:szCs w:val="22"/>
          <w:lang w:eastAsia="zh-CN"/>
        </w:rPr>
      </w:pPr>
    </w:p>
    <w:p w14:paraId="660053CA" w14:textId="77777777" w:rsidR="00B617FA" w:rsidRPr="007A5E58" w:rsidRDefault="00B617FA" w:rsidP="002F34D0">
      <w:pPr>
        <w:autoSpaceDE w:val="0"/>
        <w:autoSpaceDN w:val="0"/>
        <w:adjustRightInd w:val="0"/>
        <w:jc w:val="both"/>
        <w:rPr>
          <w:rFonts w:ascii="Arial" w:eastAsia="STXihei" w:hAnsi="Arial" w:cs="Arial"/>
          <w:b/>
          <w:sz w:val="22"/>
          <w:szCs w:val="22"/>
        </w:rPr>
      </w:pPr>
      <w:r w:rsidRPr="007A5E58">
        <w:rPr>
          <w:rFonts w:ascii="Arial" w:eastAsia="STXihei" w:hAnsi="Arial" w:cs="Arial"/>
          <w:b/>
          <w:sz w:val="22"/>
          <w:szCs w:val="22"/>
        </w:rPr>
        <w:t>Anne Henningsen</w:t>
      </w:r>
    </w:p>
    <w:p w14:paraId="799602AB" w14:textId="28B7C51D" w:rsidR="00342C61" w:rsidRPr="007A5E58" w:rsidRDefault="00342C61" w:rsidP="00342C61">
      <w:pPr>
        <w:tabs>
          <w:tab w:val="left" w:pos="1800"/>
          <w:tab w:val="center" w:pos="4536"/>
        </w:tabs>
        <w:ind w:right="567"/>
        <w:rPr>
          <w:rFonts w:ascii="Arial" w:eastAsia="STXihei" w:hAnsi="Arial" w:cs="Arial"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sz w:val="22"/>
          <w:szCs w:val="22"/>
          <w:lang w:eastAsia="zh-CN"/>
        </w:rPr>
        <w:t>阿法拉伐船舶</w:t>
      </w:r>
      <w:r w:rsidR="00F31539">
        <w:rPr>
          <w:rFonts w:ascii="Arial" w:eastAsia="STXihei" w:hAnsi="Arial" w:cs="Arial" w:hint="eastAsia"/>
          <w:sz w:val="22"/>
          <w:szCs w:val="22"/>
          <w:lang w:eastAsia="zh-CN"/>
        </w:rPr>
        <w:t>事业</w:t>
      </w:r>
      <w:r w:rsidRPr="007A5E58">
        <w:rPr>
          <w:rFonts w:ascii="Arial" w:eastAsia="STXihei" w:hAnsi="Arial" w:cs="Arial"/>
          <w:sz w:val="22"/>
          <w:szCs w:val="22"/>
          <w:lang w:eastAsia="zh-CN"/>
        </w:rPr>
        <w:t>部</w:t>
      </w:r>
    </w:p>
    <w:p w14:paraId="0AF15A1A" w14:textId="7611116F" w:rsidR="00342C61" w:rsidRPr="007A5E58" w:rsidRDefault="00BD324B" w:rsidP="00342C61">
      <w:pPr>
        <w:tabs>
          <w:tab w:val="left" w:pos="1800"/>
          <w:tab w:val="center" w:pos="4536"/>
        </w:tabs>
        <w:ind w:right="567"/>
        <w:rPr>
          <w:rFonts w:ascii="Arial" w:eastAsia="STXihei" w:hAnsi="Arial" w:cs="Arial"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sz w:val="22"/>
          <w:szCs w:val="22"/>
          <w:lang w:eastAsia="zh-CN"/>
        </w:rPr>
        <w:lastRenderedPageBreak/>
        <w:t>锅炉和天然气系统事业部</w:t>
      </w:r>
      <w:r w:rsidR="00342C61" w:rsidRPr="007A5E58">
        <w:rPr>
          <w:rFonts w:ascii="Arial" w:eastAsia="STXihei" w:hAnsi="Arial" w:cs="Arial"/>
          <w:sz w:val="22"/>
          <w:szCs w:val="22"/>
          <w:lang w:eastAsia="zh-CN"/>
        </w:rPr>
        <w:t>市场营销传播经理</w:t>
      </w:r>
    </w:p>
    <w:p w14:paraId="551D815E" w14:textId="77777777" w:rsidR="00342C61" w:rsidRPr="007A5E58" w:rsidRDefault="00342C61" w:rsidP="00342C61">
      <w:pPr>
        <w:tabs>
          <w:tab w:val="left" w:pos="1800"/>
          <w:tab w:val="center" w:pos="4536"/>
        </w:tabs>
        <w:ind w:right="567"/>
        <w:rPr>
          <w:rFonts w:ascii="Arial" w:eastAsia="STXihei" w:hAnsi="Arial" w:cs="Arial"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b/>
          <w:bCs/>
          <w:sz w:val="22"/>
          <w:szCs w:val="22"/>
          <w:lang w:eastAsia="zh-CN"/>
        </w:rPr>
        <w:t>电话：</w:t>
      </w:r>
      <w:r w:rsidRPr="007A5E58">
        <w:rPr>
          <w:rFonts w:ascii="Arial" w:eastAsia="STXihei" w:hAnsi="Arial" w:cs="Arial"/>
          <w:sz w:val="22"/>
          <w:szCs w:val="22"/>
          <w:lang w:eastAsia="zh-CN"/>
        </w:rPr>
        <w:t>+45 2492 8610</w:t>
      </w:r>
    </w:p>
    <w:p w14:paraId="13A20F53" w14:textId="191E2A86" w:rsidR="00B617FA" w:rsidRPr="007A5E58" w:rsidRDefault="00342C61" w:rsidP="00F51430">
      <w:pPr>
        <w:tabs>
          <w:tab w:val="left" w:pos="1800"/>
          <w:tab w:val="center" w:pos="4536"/>
        </w:tabs>
        <w:ind w:right="567"/>
        <w:rPr>
          <w:rStyle w:val="Hyperlink"/>
          <w:rFonts w:ascii="Arial" w:eastAsia="STXihei" w:hAnsi="Arial" w:cs="Arial"/>
          <w:color w:val="auto"/>
          <w:sz w:val="22"/>
          <w:szCs w:val="22"/>
          <w:u w:val="none"/>
          <w:lang w:eastAsia="zh-CN"/>
        </w:rPr>
      </w:pPr>
      <w:r w:rsidRPr="007A5E58">
        <w:rPr>
          <w:rFonts w:ascii="Arial" w:eastAsia="STXihei" w:hAnsi="Arial" w:cs="Arial"/>
          <w:b/>
          <w:bCs/>
          <w:sz w:val="22"/>
          <w:szCs w:val="22"/>
          <w:lang w:eastAsia="zh-CN"/>
        </w:rPr>
        <w:t>邮箱：</w:t>
      </w:r>
      <w:hyperlink r:id="rId12" w:history="1">
        <w:r w:rsidRPr="007A5E58">
          <w:rPr>
            <w:rStyle w:val="Hyperlink"/>
            <w:rFonts w:ascii="Arial" w:eastAsia="STXihei" w:hAnsi="Arial" w:cs="Arial"/>
            <w:sz w:val="22"/>
            <w:szCs w:val="22"/>
            <w:lang w:eastAsia="zh-CN"/>
          </w:rPr>
          <w:t>anne.henningsen@alfalaval.com</w:t>
        </w:r>
      </w:hyperlink>
    </w:p>
    <w:p w14:paraId="4B32A769" w14:textId="77777777" w:rsidR="00B617FA" w:rsidRPr="007A5E58" w:rsidRDefault="00B617FA" w:rsidP="002F34D0">
      <w:pPr>
        <w:tabs>
          <w:tab w:val="left" w:pos="1800"/>
          <w:tab w:val="center" w:pos="4536"/>
        </w:tabs>
        <w:ind w:right="567"/>
        <w:jc w:val="both"/>
        <w:rPr>
          <w:rFonts w:ascii="Arial" w:eastAsia="STXihei" w:hAnsi="Arial" w:cs="Arial"/>
          <w:b/>
          <w:bCs/>
          <w:sz w:val="22"/>
          <w:szCs w:val="22"/>
          <w:lang w:eastAsia="zh-CN"/>
        </w:rPr>
      </w:pPr>
    </w:p>
    <w:p w14:paraId="5B58BF20" w14:textId="77777777" w:rsidR="00342C61" w:rsidRPr="007A5E58" w:rsidRDefault="00342C61" w:rsidP="002F34D0">
      <w:pPr>
        <w:tabs>
          <w:tab w:val="left" w:pos="1800"/>
          <w:tab w:val="center" w:pos="4536"/>
        </w:tabs>
        <w:ind w:right="567"/>
        <w:jc w:val="both"/>
        <w:rPr>
          <w:rFonts w:ascii="Arial" w:eastAsia="STXihei" w:hAnsi="Arial" w:cs="Arial"/>
          <w:b/>
          <w:bCs/>
          <w:sz w:val="22"/>
          <w:szCs w:val="22"/>
          <w:lang w:eastAsia="zh-CN"/>
        </w:rPr>
      </w:pPr>
    </w:p>
    <w:p w14:paraId="714D5330" w14:textId="77777777" w:rsidR="00B617FA" w:rsidRPr="007A5E58" w:rsidRDefault="00B617FA" w:rsidP="002F34D0">
      <w:pPr>
        <w:tabs>
          <w:tab w:val="left" w:pos="1800"/>
          <w:tab w:val="center" w:pos="4536"/>
        </w:tabs>
        <w:ind w:right="567"/>
        <w:jc w:val="both"/>
        <w:rPr>
          <w:rFonts w:ascii="Arial" w:eastAsia="STXihei" w:hAnsi="Arial" w:cs="Arial"/>
          <w:b/>
          <w:bCs/>
          <w:sz w:val="22"/>
          <w:szCs w:val="22"/>
          <w:lang w:eastAsia="zh-CN"/>
        </w:rPr>
      </w:pPr>
    </w:p>
    <w:p w14:paraId="76A909E2" w14:textId="7C33BD2C" w:rsidR="00342C61" w:rsidRPr="007A5E58" w:rsidRDefault="00342C61" w:rsidP="002F34D0">
      <w:pPr>
        <w:tabs>
          <w:tab w:val="left" w:pos="1800"/>
          <w:tab w:val="center" w:pos="4536"/>
        </w:tabs>
        <w:ind w:right="567"/>
        <w:jc w:val="both"/>
        <w:rPr>
          <w:rFonts w:ascii="Arial" w:eastAsia="STXihei" w:hAnsi="Arial" w:cs="Arial"/>
          <w:b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b/>
          <w:bCs/>
          <w:sz w:val="22"/>
          <w:szCs w:val="22"/>
          <w:lang w:eastAsia="zh-CN"/>
        </w:rPr>
        <w:t>编者按语</w:t>
      </w:r>
    </w:p>
    <w:p w14:paraId="6951223D" w14:textId="77777777" w:rsidR="00CE02C8" w:rsidRPr="007A5E58" w:rsidRDefault="00CE02C8" w:rsidP="002F34D0">
      <w:pPr>
        <w:widowControl w:val="0"/>
        <w:autoSpaceDE w:val="0"/>
        <w:autoSpaceDN w:val="0"/>
        <w:adjustRightInd w:val="0"/>
        <w:jc w:val="both"/>
        <w:rPr>
          <w:rFonts w:ascii="Arial" w:eastAsia="STXihei" w:hAnsi="Arial" w:cs="Arial"/>
          <w:color w:val="000000"/>
          <w:sz w:val="22"/>
          <w:szCs w:val="20"/>
          <w:lang w:eastAsia="sv-SE"/>
        </w:rPr>
      </w:pPr>
    </w:p>
    <w:p w14:paraId="143B334A" w14:textId="5A2E05C2" w:rsidR="00213546" w:rsidRPr="007A5E58" w:rsidRDefault="00213546" w:rsidP="00213546">
      <w:pPr>
        <w:shd w:val="clear" w:color="auto" w:fill="FFFFFF"/>
        <w:jc w:val="both"/>
        <w:rPr>
          <w:rFonts w:ascii="Arial" w:eastAsia="STXihei" w:hAnsi="Arial" w:cs="Arial"/>
          <w:color w:val="222222"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阿法拉伐简介</w:t>
      </w:r>
    </w:p>
    <w:p w14:paraId="3E2B5867" w14:textId="4EDA8ADC" w:rsidR="00213546" w:rsidRPr="007A5E58" w:rsidRDefault="00213546" w:rsidP="00213546">
      <w:pPr>
        <w:shd w:val="clear" w:color="auto" w:fill="FFFFFF"/>
        <w:spacing w:before="120"/>
        <w:jc w:val="both"/>
        <w:rPr>
          <w:rFonts w:ascii="Arial" w:eastAsia="STXihei" w:hAnsi="Arial" w:cs="Arial"/>
          <w:color w:val="000000"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阿法拉伐是全球领先的专业产品和工程解决方案提供商，其关键技术包括热交换、分离和流体处理。</w:t>
      </w:r>
    </w:p>
    <w:p w14:paraId="1E673BD5" w14:textId="0B4C526A" w:rsidR="00213546" w:rsidRPr="007A5E58" w:rsidRDefault="00213546" w:rsidP="00213546">
      <w:pPr>
        <w:shd w:val="clear" w:color="auto" w:fill="FFFFFF"/>
        <w:spacing w:before="120"/>
        <w:jc w:val="both"/>
        <w:rPr>
          <w:rFonts w:ascii="Arial" w:eastAsia="STXihei" w:hAnsi="Arial" w:cs="Arial"/>
          <w:color w:val="000000"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公司提供的设备、系统和服务致力于帮助客户优化其工艺性能。公司的解决方案能帮助从事食品和饮料、石化、制药、淀粉、糖和乙醇等领域的企业进行产品的加热、冷却、分离和运输。</w:t>
      </w:r>
    </w:p>
    <w:p w14:paraId="37FCD37E" w14:textId="5F9C1BF7" w:rsidR="00213546" w:rsidRPr="007A5E58" w:rsidRDefault="00213546" w:rsidP="00213546">
      <w:pPr>
        <w:shd w:val="clear" w:color="auto" w:fill="FFFFFF"/>
        <w:spacing w:before="120"/>
        <w:jc w:val="both"/>
        <w:rPr>
          <w:rFonts w:ascii="Arial" w:eastAsia="STXihei" w:hAnsi="Arial" w:cs="Arial"/>
          <w:color w:val="000000"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阿法拉伐的产品还广泛用于发电厂、船舶、石油和天然气勘探、机械工程、采矿业和废水处理以及暖通空调和制冷应用。</w:t>
      </w:r>
    </w:p>
    <w:p w14:paraId="3696289F" w14:textId="2EEF4092" w:rsidR="00213546" w:rsidRPr="007A5E58" w:rsidRDefault="00213546" w:rsidP="00213546">
      <w:pPr>
        <w:shd w:val="clear" w:color="auto" w:fill="FFFFFF"/>
        <w:spacing w:before="120"/>
        <w:jc w:val="both"/>
        <w:rPr>
          <w:rFonts w:ascii="Arial" w:eastAsia="STXihei" w:hAnsi="Arial" w:cs="Arial"/>
          <w:color w:val="000000"/>
          <w:sz w:val="22"/>
          <w:szCs w:val="22"/>
          <w:lang w:eastAsia="zh-CN"/>
        </w:rPr>
      </w:pP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阿法拉伐在全球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100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多个国家设有分支机构，向客户提供全球范围内的支持及服务，并帮助他们在业内保持领先地位。阿法拉伐公司在纳斯达克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OMX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上市。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2018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年，销售额约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407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亿克朗（约合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40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亿欧元），旗下员工约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17200</w:t>
      </w:r>
      <w:r w:rsidRPr="007A5E58">
        <w:rPr>
          <w:rFonts w:ascii="Arial" w:eastAsia="STXihei" w:hAnsi="Arial" w:cs="Arial"/>
          <w:color w:val="000000"/>
          <w:sz w:val="22"/>
          <w:szCs w:val="22"/>
          <w:lang w:eastAsia="zh-CN"/>
        </w:rPr>
        <w:t>人。</w:t>
      </w:r>
    </w:p>
    <w:p w14:paraId="28CCE859" w14:textId="77777777" w:rsidR="00B617FA" w:rsidRPr="007A5E58" w:rsidRDefault="00B617FA" w:rsidP="00B617FA">
      <w:pPr>
        <w:shd w:val="clear" w:color="auto" w:fill="FFFFFF"/>
        <w:spacing w:before="120"/>
        <w:rPr>
          <w:rFonts w:ascii="Arial" w:eastAsia="STXihei" w:hAnsi="Arial" w:cs="Arial"/>
          <w:color w:val="222222"/>
          <w:sz w:val="22"/>
          <w:szCs w:val="22"/>
          <w:lang w:eastAsia="zh-CN"/>
        </w:rPr>
      </w:pPr>
    </w:p>
    <w:p w14:paraId="57FA5601" w14:textId="77777777" w:rsidR="00B617FA" w:rsidRPr="007A5E58" w:rsidRDefault="00F12B49" w:rsidP="00B617FA">
      <w:pPr>
        <w:pStyle w:val="m2326959795014124568msonospacing"/>
        <w:shd w:val="clear" w:color="auto" w:fill="FFFFFF"/>
        <w:spacing w:before="0" w:beforeAutospacing="0" w:after="0" w:afterAutospacing="0"/>
        <w:rPr>
          <w:rFonts w:ascii="Arial" w:eastAsia="STXihei" w:hAnsi="Arial" w:cs="Arial"/>
          <w:color w:val="222222"/>
          <w:sz w:val="22"/>
          <w:szCs w:val="22"/>
        </w:rPr>
      </w:pPr>
      <w:hyperlink r:id="rId13" w:tgtFrame="_blank" w:history="1">
        <w:r w:rsidR="00B617FA" w:rsidRPr="007A5E58">
          <w:rPr>
            <w:rStyle w:val="Hyperlink"/>
            <w:rFonts w:ascii="Arial" w:eastAsia="STXihei" w:hAnsi="Arial" w:cs="Arial"/>
            <w:color w:val="1155CC"/>
            <w:sz w:val="22"/>
            <w:szCs w:val="22"/>
          </w:rPr>
          <w:t>www.alfalaval.com</w:t>
        </w:r>
      </w:hyperlink>
    </w:p>
    <w:p w14:paraId="39C23CA1" w14:textId="77777777" w:rsidR="00D041C4" w:rsidRPr="007A5E58" w:rsidRDefault="00D041C4" w:rsidP="00034E60">
      <w:pPr>
        <w:pStyle w:val="NoSpacing"/>
        <w:rPr>
          <w:rFonts w:ascii="Arial" w:eastAsia="STXihei" w:hAnsi="Arial" w:cs="Arial"/>
          <w:color w:val="000000"/>
          <w:lang w:val="en-GB"/>
        </w:rPr>
      </w:pPr>
    </w:p>
    <w:p w14:paraId="6B9CC547" w14:textId="77777777" w:rsidR="00F87249" w:rsidRPr="007A5E58" w:rsidRDefault="00F87249" w:rsidP="00034E60">
      <w:pPr>
        <w:pStyle w:val="NoSpacing"/>
        <w:rPr>
          <w:rFonts w:ascii="Arial" w:eastAsia="STXihei" w:hAnsi="Arial" w:cs="Arial"/>
          <w:color w:val="000000"/>
          <w:lang w:val="en-GB"/>
        </w:rPr>
      </w:pPr>
    </w:p>
    <w:sectPr w:rsidR="00F87249" w:rsidRPr="007A5E58" w:rsidSect="00BB1AB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517" w:right="1274" w:bottom="1418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9110B" w14:textId="77777777" w:rsidR="008A6544" w:rsidRDefault="008A6544">
      <w:r>
        <w:separator/>
      </w:r>
    </w:p>
  </w:endnote>
  <w:endnote w:type="continuationSeparator" w:id="0">
    <w:p w14:paraId="402AE615" w14:textId="77777777" w:rsidR="008A6544" w:rsidRDefault="008A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00000001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35 Thin">
    <w:altName w:val="Arial"/>
    <w:charset w:val="00"/>
    <w:family w:val="swiss"/>
    <w:pitch w:val="variable"/>
    <w:sig w:usb0="00000003" w:usb1="00000000" w:usb2="00000000" w:usb3="00000000" w:csb0="0000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7F26" w14:textId="77777777" w:rsidR="00FF7513" w:rsidRDefault="00FF7513" w:rsidP="006435D1">
    <w:pPr>
      <w:rPr>
        <w:rFonts w:ascii="Arial" w:hAnsi="Arial" w:cs="Arial"/>
        <w:color w:val="A6A6A6"/>
        <w:sz w:val="18"/>
        <w:szCs w:val="18"/>
      </w:rPr>
    </w:pPr>
    <w:r w:rsidRPr="008B7C4E">
      <w:rPr>
        <w:rFonts w:ascii="Arial" w:hAnsi="Arial" w:cs="Arial"/>
        <w:color w:val="A6A6A6"/>
        <w:sz w:val="18"/>
        <w:szCs w:val="18"/>
      </w:rPr>
      <w:t>Alfa Laval is a trademark registered and owned by Alfa Laval Corporate AB.</w:t>
    </w:r>
    <w:r>
      <w:rPr>
        <w:rFonts w:ascii="Arial" w:hAnsi="Arial" w:cs="Arial"/>
        <w:color w:val="A6A6A6"/>
        <w:sz w:val="18"/>
        <w:szCs w:val="18"/>
      </w:rPr>
      <w:t xml:space="preserve"> </w:t>
    </w:r>
    <w:r w:rsidRPr="008B7C4E">
      <w:rPr>
        <w:rFonts w:ascii="Arial" w:hAnsi="Arial" w:cs="Arial"/>
        <w:color w:val="A6A6A6"/>
        <w:sz w:val="18"/>
        <w:szCs w:val="18"/>
      </w:rPr>
      <w:t>Alfa Laval reserves the right to change specifications without prior notification.</w:t>
    </w:r>
  </w:p>
  <w:p w14:paraId="2734F73B" w14:textId="35FD6C93" w:rsidR="00342C61" w:rsidRPr="006435D1" w:rsidRDefault="00342C61" w:rsidP="006435D1">
    <w:pPr>
      <w:rPr>
        <w:rFonts w:ascii="Arial" w:hAnsi="Arial" w:cs="Arial"/>
        <w:color w:val="A6A6A6"/>
        <w:sz w:val="18"/>
        <w:szCs w:val="18"/>
        <w:lang w:eastAsia="zh-CN"/>
      </w:rPr>
    </w:pPr>
    <w:r w:rsidRPr="007F0076">
      <w:rPr>
        <w:rFonts w:ascii="Arial" w:eastAsia="STXihei" w:hAnsi="Arial" w:cs="Arial"/>
        <w:color w:val="A6A6A6"/>
        <w:sz w:val="18"/>
        <w:szCs w:val="18"/>
        <w:lang w:eastAsia="zh-CN"/>
      </w:rPr>
      <w:t>阿法拉伐的公司标识为阿法拉伐集团公司的商标或注册商标。阿法拉伐保留变更规范的权利，恕不另行通知。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516DC" w14:textId="77777777" w:rsidR="00342C61" w:rsidRDefault="00FF7513" w:rsidP="00782EA4">
    <w:pPr>
      <w:rPr>
        <w:rFonts w:ascii="Arial" w:hAnsi="Arial" w:cs="Arial"/>
        <w:color w:val="A6A6A6"/>
        <w:sz w:val="18"/>
        <w:szCs w:val="18"/>
      </w:rPr>
    </w:pPr>
    <w:r w:rsidRPr="008B7C4E">
      <w:rPr>
        <w:rFonts w:ascii="Arial" w:hAnsi="Arial" w:cs="Arial"/>
        <w:color w:val="A6A6A6"/>
        <w:sz w:val="18"/>
        <w:szCs w:val="18"/>
      </w:rPr>
      <w:t>Alfa Laval is a trademark registered and owned by Alfa Laval Corporate AB.</w:t>
    </w:r>
    <w:r>
      <w:rPr>
        <w:rFonts w:ascii="Arial" w:hAnsi="Arial" w:cs="Arial"/>
        <w:color w:val="A6A6A6"/>
        <w:sz w:val="18"/>
        <w:szCs w:val="18"/>
      </w:rPr>
      <w:t xml:space="preserve"> </w:t>
    </w:r>
    <w:r w:rsidRPr="008B7C4E">
      <w:rPr>
        <w:rFonts w:ascii="Arial" w:hAnsi="Arial" w:cs="Arial"/>
        <w:color w:val="A6A6A6"/>
        <w:sz w:val="18"/>
        <w:szCs w:val="18"/>
      </w:rPr>
      <w:t>Alfa Laval reserves the right to change specifications without prior notification.</w:t>
    </w:r>
  </w:p>
  <w:p w14:paraId="4564FB0D" w14:textId="0A2ACE31" w:rsidR="00FF7513" w:rsidRPr="008B7C4E" w:rsidRDefault="00342C61" w:rsidP="00782EA4">
    <w:pPr>
      <w:rPr>
        <w:lang w:eastAsia="zh-CN"/>
      </w:rPr>
    </w:pPr>
    <w:r w:rsidRPr="007F0076">
      <w:rPr>
        <w:rFonts w:ascii="Arial" w:eastAsia="STXihei" w:hAnsi="Arial" w:cs="Arial"/>
        <w:color w:val="A6A6A6"/>
        <w:sz w:val="18"/>
        <w:szCs w:val="18"/>
        <w:lang w:eastAsia="zh-CN"/>
      </w:rPr>
      <w:t>阿法拉伐的公司标识为阿法拉伐集团公司的商标或注册商标。阿法拉伐保留变更规范的权利，恕不另行通知。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3DE43" w14:textId="77777777" w:rsidR="008A6544" w:rsidRDefault="008A6544">
      <w:r>
        <w:separator/>
      </w:r>
    </w:p>
  </w:footnote>
  <w:footnote w:type="continuationSeparator" w:id="0">
    <w:p w14:paraId="334C9B3B" w14:textId="77777777" w:rsidR="008A6544" w:rsidRDefault="008A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89D31" w14:textId="77777777" w:rsidR="00FF7513" w:rsidRDefault="00FF7513">
    <w:pPr>
      <w:pStyle w:val="Header"/>
      <w:tabs>
        <w:tab w:val="clear" w:pos="4536"/>
        <w:tab w:val="clear" w:pos="9072"/>
      </w:tabs>
      <w:ind w:right="2834"/>
    </w:pPr>
  </w:p>
  <w:p w14:paraId="44532E34" w14:textId="77777777" w:rsidR="00FF7513" w:rsidRDefault="00FF7513">
    <w:pPr>
      <w:pStyle w:val="Header"/>
      <w:tabs>
        <w:tab w:val="clear" w:pos="4536"/>
        <w:tab w:val="clear" w:pos="9072"/>
      </w:tabs>
      <w:ind w:right="2834"/>
    </w:pPr>
  </w:p>
  <w:p w14:paraId="46204CB8" w14:textId="1E8E9C99" w:rsidR="00FF7513" w:rsidRPr="00342C61" w:rsidRDefault="00FF7513">
    <w:pPr>
      <w:pStyle w:val="Header"/>
      <w:tabs>
        <w:tab w:val="clear" w:pos="4536"/>
        <w:tab w:val="clear" w:pos="9072"/>
      </w:tabs>
      <w:ind w:right="2834"/>
      <w:rPr>
        <w:rFonts w:eastAsia="STXihei"/>
        <w:noProof w:val="0"/>
        <w:color w:val="A6A6A6"/>
        <w:sz w:val="18"/>
        <w:szCs w:val="18"/>
        <w:lang w:val="en-GB" w:eastAsia="zh-CN"/>
      </w:rPr>
    </w:pPr>
    <w:r w:rsidRPr="00342C61">
      <w:rPr>
        <w:rFonts w:eastAsia="STXihei"/>
        <w:lang w:val="en-US" w:eastAsia="zh-CN"/>
      </w:rPr>
      <mc:AlternateContent>
        <mc:Choice Requires="wps">
          <w:drawing>
            <wp:anchor distT="0" distB="0" distL="114300" distR="114300" simplePos="0" relativeHeight="251666432" behindDoc="1" locked="1" layoutInCell="0" allowOverlap="1" wp14:anchorId="38D6E6D1" wp14:editId="2761C1DC">
              <wp:simplePos x="0" y="0"/>
              <wp:positionH relativeFrom="page">
                <wp:posOffset>4943475</wp:posOffset>
              </wp:positionH>
              <wp:positionV relativeFrom="page">
                <wp:posOffset>360045</wp:posOffset>
              </wp:positionV>
              <wp:extent cx="2257425" cy="66675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257425" cy="6667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F9896" id="AutoShape 2" o:spid="_x0000_s1026" style="position:absolute;left:0;text-align:left;margin-left:389.25pt;margin-top:28.35pt;width:177.75pt;height:52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" o:allowincell="f" filled="f" stroked="f">
              <o:lock v:ext="edit" aspectratio="t"/>
              <w10:wrap type="through" anchorx="page" anchory="page"/>
              <w10:anchorlock/>
            </v:rect>
          </w:pict>
        </mc:Fallback>
      </mc:AlternateContent>
    </w:r>
    <w:r w:rsidR="00342C61" w:rsidRPr="00342C61">
      <w:rPr>
        <w:rFonts w:eastAsia="STXihei"/>
        <w:noProof w:val="0"/>
        <w:color w:val="A6A6A6"/>
        <w:sz w:val="18"/>
        <w:szCs w:val="18"/>
        <w:lang w:val="en-GB" w:eastAsia="zh-CN"/>
      </w:rPr>
      <w:t>第</w:t>
    </w:r>
    <w:r w:rsidRPr="00342C61">
      <w:rPr>
        <w:rFonts w:eastAsia="STXihei"/>
        <w:noProof w:val="0"/>
        <w:color w:val="A6A6A6"/>
        <w:sz w:val="18"/>
        <w:szCs w:val="18"/>
        <w:lang w:val="en-GB"/>
      </w:rPr>
      <w:fldChar w:fldCharType="begin"/>
    </w:r>
    <w:r w:rsidRPr="00342C61">
      <w:rPr>
        <w:rFonts w:eastAsia="STXihei"/>
        <w:noProof w:val="0"/>
        <w:color w:val="A6A6A6"/>
        <w:sz w:val="18"/>
        <w:szCs w:val="18"/>
        <w:lang w:val="en-GB"/>
      </w:rPr>
      <w:instrText xml:space="preserve"> PAGE </w:instrText>
    </w:r>
    <w:r w:rsidRPr="00342C61">
      <w:rPr>
        <w:rFonts w:eastAsia="STXihei"/>
        <w:noProof w:val="0"/>
        <w:color w:val="A6A6A6"/>
        <w:sz w:val="18"/>
        <w:szCs w:val="18"/>
        <w:lang w:val="en-GB"/>
      </w:rPr>
      <w:fldChar w:fldCharType="separate"/>
    </w:r>
    <w:r w:rsidR="007A5E58">
      <w:rPr>
        <w:rFonts w:eastAsia="STXihei"/>
        <w:color w:val="A6A6A6"/>
        <w:sz w:val="18"/>
        <w:szCs w:val="18"/>
        <w:lang w:val="en-GB"/>
      </w:rPr>
      <w:t>7</w:t>
    </w:r>
    <w:r w:rsidRPr="00342C61">
      <w:rPr>
        <w:rFonts w:eastAsia="STXihei"/>
        <w:noProof w:val="0"/>
        <w:color w:val="A6A6A6"/>
        <w:sz w:val="18"/>
        <w:szCs w:val="18"/>
        <w:lang w:val="en-GB"/>
      </w:rPr>
      <w:fldChar w:fldCharType="end"/>
    </w:r>
    <w:r w:rsidR="00342C61" w:rsidRPr="00342C61">
      <w:rPr>
        <w:rFonts w:eastAsia="STXihei"/>
        <w:noProof w:val="0"/>
        <w:color w:val="A6A6A6"/>
        <w:sz w:val="18"/>
        <w:szCs w:val="18"/>
        <w:lang w:val="en-GB" w:eastAsia="zh-CN"/>
      </w:rPr>
      <w:t>页，共</w:t>
    </w:r>
    <w:r w:rsidRPr="00342C61">
      <w:rPr>
        <w:rFonts w:eastAsia="STXihei"/>
        <w:noProof w:val="0"/>
        <w:color w:val="A6A6A6"/>
        <w:sz w:val="18"/>
        <w:szCs w:val="18"/>
        <w:lang w:val="en-GB"/>
      </w:rPr>
      <w:fldChar w:fldCharType="begin"/>
    </w:r>
    <w:r w:rsidRPr="00342C61">
      <w:rPr>
        <w:rFonts w:eastAsia="STXihei"/>
        <w:noProof w:val="0"/>
        <w:color w:val="A6A6A6"/>
        <w:sz w:val="18"/>
        <w:szCs w:val="18"/>
        <w:lang w:val="en-GB"/>
      </w:rPr>
      <w:instrText xml:space="preserve"> NUMPAGES </w:instrText>
    </w:r>
    <w:r w:rsidRPr="00342C61">
      <w:rPr>
        <w:rFonts w:eastAsia="STXihei"/>
        <w:noProof w:val="0"/>
        <w:color w:val="A6A6A6"/>
        <w:sz w:val="18"/>
        <w:szCs w:val="18"/>
        <w:lang w:val="en-GB"/>
      </w:rPr>
      <w:fldChar w:fldCharType="separate"/>
    </w:r>
    <w:r w:rsidR="007A5E58">
      <w:rPr>
        <w:rFonts w:eastAsia="STXihei"/>
        <w:color w:val="A6A6A6"/>
        <w:sz w:val="18"/>
        <w:szCs w:val="18"/>
        <w:lang w:val="en-GB"/>
      </w:rPr>
      <w:t>7</w:t>
    </w:r>
    <w:r w:rsidRPr="00342C61">
      <w:rPr>
        <w:rFonts w:eastAsia="STXihei"/>
        <w:noProof w:val="0"/>
        <w:color w:val="A6A6A6"/>
        <w:sz w:val="18"/>
        <w:szCs w:val="18"/>
        <w:lang w:val="en-GB"/>
      </w:rPr>
      <w:fldChar w:fldCharType="end"/>
    </w:r>
    <w:r w:rsidR="00342C61" w:rsidRPr="00342C61">
      <w:rPr>
        <w:rFonts w:eastAsia="STXihei"/>
        <w:noProof w:val="0"/>
        <w:color w:val="A6A6A6"/>
        <w:sz w:val="18"/>
        <w:szCs w:val="18"/>
        <w:lang w:val="en-GB" w:eastAsia="zh-CN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4C5D" w14:textId="77777777" w:rsidR="00FF7513" w:rsidRPr="00342C61" w:rsidRDefault="00FF7513">
    <w:pPr>
      <w:rPr>
        <w:rFonts w:ascii="Arial" w:eastAsia="STXihei" w:hAnsi="Arial" w:cs="Arial"/>
        <w:sz w:val="40"/>
        <w:szCs w:val="40"/>
      </w:rPr>
    </w:pPr>
    <w:r w:rsidRPr="00342C61">
      <w:rPr>
        <w:rFonts w:ascii="Arial" w:eastAsia="STXihei" w:hAnsi="Arial" w:cs="Arial"/>
        <w:noProof/>
        <w:lang w:val="en-US" w:eastAsia="zh-CN"/>
      </w:rPr>
      <w:drawing>
        <wp:anchor distT="0" distB="0" distL="114300" distR="114300" simplePos="0" relativeHeight="251648000" behindDoc="0" locked="1" layoutInCell="1" allowOverlap="1" wp14:anchorId="6C56D7E8" wp14:editId="5AA5C7F4">
          <wp:simplePos x="0" y="0"/>
          <wp:positionH relativeFrom="page">
            <wp:posOffset>4943475</wp:posOffset>
          </wp:positionH>
          <wp:positionV relativeFrom="page">
            <wp:posOffset>354330</wp:posOffset>
          </wp:positionV>
          <wp:extent cx="2251075" cy="738505"/>
          <wp:effectExtent l="0" t="0" r="0" b="0"/>
          <wp:wrapNone/>
          <wp:docPr id="2" name="Picture 4" descr="Al1w_2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1w_2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694"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C61">
      <w:rPr>
        <w:rFonts w:ascii="Arial" w:eastAsia="STXihei" w:hAnsi="Arial" w:cs="Arial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0048" behindDoc="1" locked="1" layoutInCell="0" allowOverlap="1" wp14:anchorId="24F4D267" wp14:editId="5F388F6F">
              <wp:simplePos x="0" y="0"/>
              <wp:positionH relativeFrom="page">
                <wp:posOffset>4943475</wp:posOffset>
              </wp:positionH>
              <wp:positionV relativeFrom="page">
                <wp:posOffset>360045</wp:posOffset>
              </wp:positionV>
              <wp:extent cx="2257425" cy="66675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257425" cy="6667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5BF919" id="AutoShape 1" o:spid="_x0000_s1026" style="position:absolute;left:0;text-align:left;margin-left:389.25pt;margin-top:28.35pt;width:177.75pt;height:52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" o:allowincell="f" filled="f" stroked="f">
              <o:lock v:ext="edit" aspectratio="t"/>
              <w10:wrap type="through" anchorx="page" anchory="page"/>
              <w10:anchorlock/>
            </v:rect>
          </w:pict>
        </mc:Fallback>
      </mc:AlternateContent>
    </w:r>
    <w:r w:rsidRPr="00342C61">
      <w:rPr>
        <w:rFonts w:ascii="Arial" w:eastAsia="STXihei" w:hAnsi="Arial" w:cs="Arial"/>
        <w:sz w:val="40"/>
        <w:szCs w:val="40"/>
      </w:rPr>
      <w:t>Editorial</w:t>
    </w:r>
  </w:p>
  <w:p w14:paraId="0DB277A1" w14:textId="5B9A4CF4" w:rsidR="00FF7513" w:rsidRPr="00342C61" w:rsidRDefault="00342C61">
    <w:pPr>
      <w:rPr>
        <w:rFonts w:ascii="Arial" w:eastAsia="STXihei" w:hAnsi="Arial" w:cs="Arial"/>
        <w:sz w:val="40"/>
        <w:szCs w:val="40"/>
        <w:lang w:eastAsia="zh-CN"/>
      </w:rPr>
    </w:pPr>
    <w:r w:rsidRPr="00342C61">
      <w:rPr>
        <w:rFonts w:ascii="Arial" w:eastAsia="STXihei" w:hAnsi="Arial" w:cs="Arial"/>
        <w:sz w:val="40"/>
        <w:szCs w:val="40"/>
        <w:lang w:eastAsia="zh-CN"/>
      </w:rPr>
      <w:t>新闻稿</w:t>
    </w:r>
  </w:p>
  <w:p w14:paraId="12A40321" w14:textId="77777777" w:rsidR="00FF7513" w:rsidRPr="00342C61" w:rsidRDefault="00FF7513">
    <w:pPr>
      <w:rPr>
        <w:rFonts w:ascii="Arial" w:eastAsia="STXihei" w:hAnsi="Arial" w:cs="Arial"/>
        <w:sz w:val="20"/>
        <w:szCs w:val="20"/>
      </w:rPr>
    </w:pPr>
  </w:p>
  <w:p w14:paraId="3918BFD6" w14:textId="1C4E886B" w:rsidR="00FF7513" w:rsidRPr="00342C61" w:rsidRDefault="007C1B87">
    <w:pPr>
      <w:rPr>
        <w:rFonts w:ascii="Arial" w:eastAsia="STXihei" w:hAnsi="Arial" w:cs="Arial"/>
        <w:sz w:val="22"/>
        <w:szCs w:val="22"/>
      </w:rPr>
    </w:pPr>
    <w:r w:rsidRPr="00342C61">
      <w:rPr>
        <w:rFonts w:ascii="Arial" w:eastAsia="STXihei" w:hAnsi="Arial" w:cs="Arial"/>
        <w:sz w:val="22"/>
        <w:szCs w:val="22"/>
      </w:rPr>
      <w:t>October</w:t>
    </w:r>
    <w:r w:rsidR="00FF3FB7" w:rsidRPr="00342C61">
      <w:rPr>
        <w:rFonts w:ascii="Arial" w:eastAsia="STXihei" w:hAnsi="Arial" w:cs="Arial"/>
        <w:sz w:val="22"/>
        <w:szCs w:val="22"/>
      </w:rPr>
      <w:t xml:space="preserve"> </w:t>
    </w:r>
    <w:r w:rsidRPr="00342C61">
      <w:rPr>
        <w:rFonts w:ascii="Arial" w:eastAsia="STXihei" w:hAnsi="Arial" w:cs="Arial"/>
        <w:sz w:val="22"/>
        <w:szCs w:val="22"/>
      </w:rPr>
      <w:t>2019</w:t>
    </w:r>
  </w:p>
  <w:p w14:paraId="05844D16" w14:textId="6A7D14F8" w:rsidR="00FF7513" w:rsidRPr="00342C61" w:rsidRDefault="00342C61">
    <w:pPr>
      <w:rPr>
        <w:rFonts w:ascii="Arial" w:eastAsia="STXihei" w:hAnsi="Arial" w:cs="Arial"/>
        <w:sz w:val="22"/>
        <w:szCs w:val="22"/>
        <w:lang w:eastAsia="zh-CN"/>
      </w:rPr>
    </w:pPr>
    <w:r w:rsidRPr="00342C61">
      <w:rPr>
        <w:rFonts w:ascii="Arial" w:eastAsia="STXihei" w:hAnsi="Arial" w:cs="Arial"/>
        <w:sz w:val="22"/>
        <w:szCs w:val="22"/>
      </w:rPr>
      <w:t>2019</w:t>
    </w:r>
    <w:r w:rsidRPr="00342C61">
      <w:rPr>
        <w:rFonts w:ascii="Arial" w:eastAsia="STXihei" w:hAnsi="Arial" w:cs="Arial"/>
        <w:sz w:val="22"/>
        <w:szCs w:val="22"/>
        <w:lang w:eastAsia="zh-CN"/>
      </w:rPr>
      <w:t>年</w:t>
    </w:r>
    <w:r w:rsidRPr="00342C61">
      <w:rPr>
        <w:rFonts w:ascii="Arial" w:eastAsia="STXihei" w:hAnsi="Arial" w:cs="Arial"/>
        <w:sz w:val="22"/>
        <w:szCs w:val="22"/>
        <w:lang w:eastAsia="zh-CN"/>
      </w:rPr>
      <w:t>10</w:t>
    </w:r>
    <w:r w:rsidRPr="00342C61">
      <w:rPr>
        <w:rFonts w:ascii="Arial" w:eastAsia="STXihei" w:hAnsi="Arial" w:cs="Arial"/>
        <w:sz w:val="22"/>
        <w:szCs w:val="22"/>
        <w:lang w:eastAsia="zh-CN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1067"/>
    <w:multiLevelType w:val="hybridMultilevel"/>
    <w:tmpl w:val="566CF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413C"/>
    <w:multiLevelType w:val="hybridMultilevel"/>
    <w:tmpl w:val="9CA28DDE"/>
    <w:lvl w:ilvl="0" w:tplc="106C7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6EFF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42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C4F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B42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C06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C47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EA9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E0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490E99"/>
    <w:multiLevelType w:val="hybridMultilevel"/>
    <w:tmpl w:val="7042F9DC"/>
    <w:lvl w:ilvl="0" w:tplc="19AEAF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66619"/>
    <w:multiLevelType w:val="hybridMultilevel"/>
    <w:tmpl w:val="3D72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78A6"/>
    <w:multiLevelType w:val="hybridMultilevel"/>
    <w:tmpl w:val="482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95183"/>
    <w:multiLevelType w:val="hybridMultilevel"/>
    <w:tmpl w:val="B958F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3354D4"/>
    <w:multiLevelType w:val="hybridMultilevel"/>
    <w:tmpl w:val="7CE49E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C4127"/>
    <w:multiLevelType w:val="multilevel"/>
    <w:tmpl w:val="9156FC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24C53"/>
    <w:multiLevelType w:val="hybridMultilevel"/>
    <w:tmpl w:val="BEE25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E0"/>
    <w:rsid w:val="0000107F"/>
    <w:rsid w:val="00001717"/>
    <w:rsid w:val="00003AD2"/>
    <w:rsid w:val="00011623"/>
    <w:rsid w:val="00013127"/>
    <w:rsid w:val="0001575E"/>
    <w:rsid w:val="0001699E"/>
    <w:rsid w:val="00016CC2"/>
    <w:rsid w:val="000246C6"/>
    <w:rsid w:val="00026127"/>
    <w:rsid w:val="00031C2F"/>
    <w:rsid w:val="00033AF8"/>
    <w:rsid w:val="00034E60"/>
    <w:rsid w:val="00035E34"/>
    <w:rsid w:val="00035F0C"/>
    <w:rsid w:val="000422C6"/>
    <w:rsid w:val="00045B09"/>
    <w:rsid w:val="000504C1"/>
    <w:rsid w:val="00053A58"/>
    <w:rsid w:val="00054050"/>
    <w:rsid w:val="000544CD"/>
    <w:rsid w:val="000545F2"/>
    <w:rsid w:val="00054FDF"/>
    <w:rsid w:val="00056AE3"/>
    <w:rsid w:val="00060E46"/>
    <w:rsid w:val="00061BC6"/>
    <w:rsid w:val="00070E6B"/>
    <w:rsid w:val="0008048C"/>
    <w:rsid w:val="0008152A"/>
    <w:rsid w:val="00082331"/>
    <w:rsid w:val="00082A35"/>
    <w:rsid w:val="000860EB"/>
    <w:rsid w:val="000867D6"/>
    <w:rsid w:val="000870F3"/>
    <w:rsid w:val="000903D5"/>
    <w:rsid w:val="00091A8A"/>
    <w:rsid w:val="00091FDC"/>
    <w:rsid w:val="00092A26"/>
    <w:rsid w:val="0009395B"/>
    <w:rsid w:val="000A0260"/>
    <w:rsid w:val="000A0987"/>
    <w:rsid w:val="000A0E21"/>
    <w:rsid w:val="000A26F0"/>
    <w:rsid w:val="000A32C8"/>
    <w:rsid w:val="000A68A1"/>
    <w:rsid w:val="000B2A9F"/>
    <w:rsid w:val="000B3AC2"/>
    <w:rsid w:val="000B57D6"/>
    <w:rsid w:val="000C08B6"/>
    <w:rsid w:val="000C09C5"/>
    <w:rsid w:val="000C5925"/>
    <w:rsid w:val="000C59F1"/>
    <w:rsid w:val="000D11D3"/>
    <w:rsid w:val="000D2D03"/>
    <w:rsid w:val="000D2FDD"/>
    <w:rsid w:val="000D4B8E"/>
    <w:rsid w:val="000D561D"/>
    <w:rsid w:val="000D6F78"/>
    <w:rsid w:val="000E20E7"/>
    <w:rsid w:val="000E3A35"/>
    <w:rsid w:val="000E4B81"/>
    <w:rsid w:val="000E6598"/>
    <w:rsid w:val="000E65E7"/>
    <w:rsid w:val="000F566F"/>
    <w:rsid w:val="000F650F"/>
    <w:rsid w:val="000F7FE5"/>
    <w:rsid w:val="00100F9C"/>
    <w:rsid w:val="00102F62"/>
    <w:rsid w:val="00103EA2"/>
    <w:rsid w:val="00106907"/>
    <w:rsid w:val="00106925"/>
    <w:rsid w:val="00107A74"/>
    <w:rsid w:val="00114A5A"/>
    <w:rsid w:val="00114CF8"/>
    <w:rsid w:val="00115E14"/>
    <w:rsid w:val="00120240"/>
    <w:rsid w:val="001202C6"/>
    <w:rsid w:val="00120AFC"/>
    <w:rsid w:val="00121490"/>
    <w:rsid w:val="00126399"/>
    <w:rsid w:val="00132489"/>
    <w:rsid w:val="001346A1"/>
    <w:rsid w:val="0014054A"/>
    <w:rsid w:val="0014068B"/>
    <w:rsid w:val="00140845"/>
    <w:rsid w:val="0014405B"/>
    <w:rsid w:val="00144B81"/>
    <w:rsid w:val="00152A97"/>
    <w:rsid w:val="00152F30"/>
    <w:rsid w:val="001538BF"/>
    <w:rsid w:val="00155B1F"/>
    <w:rsid w:val="0016021C"/>
    <w:rsid w:val="001610FA"/>
    <w:rsid w:val="00162CCB"/>
    <w:rsid w:val="00163F42"/>
    <w:rsid w:val="00170670"/>
    <w:rsid w:val="00171539"/>
    <w:rsid w:val="00172D34"/>
    <w:rsid w:val="001741E7"/>
    <w:rsid w:val="0017671F"/>
    <w:rsid w:val="0018029F"/>
    <w:rsid w:val="0018391B"/>
    <w:rsid w:val="00185855"/>
    <w:rsid w:val="00185B5F"/>
    <w:rsid w:val="00186F2A"/>
    <w:rsid w:val="001909B2"/>
    <w:rsid w:val="001931EE"/>
    <w:rsid w:val="001939C7"/>
    <w:rsid w:val="0019400D"/>
    <w:rsid w:val="00195874"/>
    <w:rsid w:val="00196109"/>
    <w:rsid w:val="0019697E"/>
    <w:rsid w:val="00197F8F"/>
    <w:rsid w:val="001A0ADE"/>
    <w:rsid w:val="001A18E1"/>
    <w:rsid w:val="001A2679"/>
    <w:rsid w:val="001A4184"/>
    <w:rsid w:val="001B161F"/>
    <w:rsid w:val="001B7E02"/>
    <w:rsid w:val="001C002B"/>
    <w:rsid w:val="001C0208"/>
    <w:rsid w:val="001C252C"/>
    <w:rsid w:val="001C4E8D"/>
    <w:rsid w:val="001C62AE"/>
    <w:rsid w:val="001C6BB8"/>
    <w:rsid w:val="001D0BED"/>
    <w:rsid w:val="001D1B3E"/>
    <w:rsid w:val="001E040B"/>
    <w:rsid w:val="001E14CF"/>
    <w:rsid w:val="001E2FBE"/>
    <w:rsid w:val="001E3908"/>
    <w:rsid w:val="001E39CC"/>
    <w:rsid w:val="001E435E"/>
    <w:rsid w:val="001E43FD"/>
    <w:rsid w:val="001E78AB"/>
    <w:rsid w:val="001F5BFF"/>
    <w:rsid w:val="001F7D37"/>
    <w:rsid w:val="0020237F"/>
    <w:rsid w:val="002026E9"/>
    <w:rsid w:val="002031E5"/>
    <w:rsid w:val="0020472B"/>
    <w:rsid w:val="00205CB4"/>
    <w:rsid w:val="0021271C"/>
    <w:rsid w:val="00212BEE"/>
    <w:rsid w:val="00213546"/>
    <w:rsid w:val="00214215"/>
    <w:rsid w:val="0021451B"/>
    <w:rsid w:val="0021652D"/>
    <w:rsid w:val="00216E4B"/>
    <w:rsid w:val="00217E8E"/>
    <w:rsid w:val="00226C94"/>
    <w:rsid w:val="00231EEC"/>
    <w:rsid w:val="002324EA"/>
    <w:rsid w:val="00232AF0"/>
    <w:rsid w:val="00233B9C"/>
    <w:rsid w:val="00233E1A"/>
    <w:rsid w:val="00234842"/>
    <w:rsid w:val="00236FEC"/>
    <w:rsid w:val="002406BC"/>
    <w:rsid w:val="00241575"/>
    <w:rsid w:val="00244F08"/>
    <w:rsid w:val="00244FDC"/>
    <w:rsid w:val="0024580F"/>
    <w:rsid w:val="00250F5D"/>
    <w:rsid w:val="002521A4"/>
    <w:rsid w:val="00253608"/>
    <w:rsid w:val="00257556"/>
    <w:rsid w:val="00262AED"/>
    <w:rsid w:val="00271226"/>
    <w:rsid w:val="002743C3"/>
    <w:rsid w:val="00274714"/>
    <w:rsid w:val="00274723"/>
    <w:rsid w:val="0027685B"/>
    <w:rsid w:val="0028291D"/>
    <w:rsid w:val="00282D2C"/>
    <w:rsid w:val="00285B43"/>
    <w:rsid w:val="002903A0"/>
    <w:rsid w:val="00290D2A"/>
    <w:rsid w:val="00294193"/>
    <w:rsid w:val="0029508D"/>
    <w:rsid w:val="002A29A8"/>
    <w:rsid w:val="002B0324"/>
    <w:rsid w:val="002B21AF"/>
    <w:rsid w:val="002B364B"/>
    <w:rsid w:val="002B5888"/>
    <w:rsid w:val="002B5F44"/>
    <w:rsid w:val="002C3001"/>
    <w:rsid w:val="002C40D9"/>
    <w:rsid w:val="002C43AC"/>
    <w:rsid w:val="002C6206"/>
    <w:rsid w:val="002D3D6F"/>
    <w:rsid w:val="002D4C1E"/>
    <w:rsid w:val="002D5836"/>
    <w:rsid w:val="002D599D"/>
    <w:rsid w:val="002E1329"/>
    <w:rsid w:val="002E21CC"/>
    <w:rsid w:val="002E27C7"/>
    <w:rsid w:val="002E2BE2"/>
    <w:rsid w:val="002E4130"/>
    <w:rsid w:val="002E4F90"/>
    <w:rsid w:val="002E6AEB"/>
    <w:rsid w:val="002E71E0"/>
    <w:rsid w:val="002F225D"/>
    <w:rsid w:val="002F34D0"/>
    <w:rsid w:val="002F45A8"/>
    <w:rsid w:val="002F4AC8"/>
    <w:rsid w:val="002F5A9E"/>
    <w:rsid w:val="003014DB"/>
    <w:rsid w:val="00301B35"/>
    <w:rsid w:val="00303CA3"/>
    <w:rsid w:val="00304BAF"/>
    <w:rsid w:val="0030528F"/>
    <w:rsid w:val="00307FEB"/>
    <w:rsid w:val="003119D1"/>
    <w:rsid w:val="0031769D"/>
    <w:rsid w:val="00325B71"/>
    <w:rsid w:val="0033018F"/>
    <w:rsid w:val="00330386"/>
    <w:rsid w:val="00330398"/>
    <w:rsid w:val="00331AFC"/>
    <w:rsid w:val="00334F85"/>
    <w:rsid w:val="0033515A"/>
    <w:rsid w:val="00336660"/>
    <w:rsid w:val="0034091F"/>
    <w:rsid w:val="00341539"/>
    <w:rsid w:val="00342C61"/>
    <w:rsid w:val="00346FC1"/>
    <w:rsid w:val="003548E7"/>
    <w:rsid w:val="00356494"/>
    <w:rsid w:val="0035707A"/>
    <w:rsid w:val="00360BCF"/>
    <w:rsid w:val="00360CF5"/>
    <w:rsid w:val="0036299F"/>
    <w:rsid w:val="00365609"/>
    <w:rsid w:val="00370740"/>
    <w:rsid w:val="003722D2"/>
    <w:rsid w:val="00372330"/>
    <w:rsid w:val="003731CE"/>
    <w:rsid w:val="00385D32"/>
    <w:rsid w:val="00386D04"/>
    <w:rsid w:val="003904D2"/>
    <w:rsid w:val="00391652"/>
    <w:rsid w:val="003924F8"/>
    <w:rsid w:val="00395FB8"/>
    <w:rsid w:val="003A5453"/>
    <w:rsid w:val="003B3913"/>
    <w:rsid w:val="003B3FE4"/>
    <w:rsid w:val="003C12F2"/>
    <w:rsid w:val="003C23C6"/>
    <w:rsid w:val="003C2796"/>
    <w:rsid w:val="003C2981"/>
    <w:rsid w:val="003C7548"/>
    <w:rsid w:val="003D0B66"/>
    <w:rsid w:val="003D31C5"/>
    <w:rsid w:val="003D37A0"/>
    <w:rsid w:val="003E082D"/>
    <w:rsid w:val="003E22AA"/>
    <w:rsid w:val="003E3831"/>
    <w:rsid w:val="003E3AA3"/>
    <w:rsid w:val="003E4310"/>
    <w:rsid w:val="003E59F8"/>
    <w:rsid w:val="003E6184"/>
    <w:rsid w:val="003E6693"/>
    <w:rsid w:val="003F1725"/>
    <w:rsid w:val="003F197C"/>
    <w:rsid w:val="003F49B9"/>
    <w:rsid w:val="003F79A5"/>
    <w:rsid w:val="00402990"/>
    <w:rsid w:val="00404F53"/>
    <w:rsid w:val="004079A5"/>
    <w:rsid w:val="00410FC3"/>
    <w:rsid w:val="004205D0"/>
    <w:rsid w:val="0042154A"/>
    <w:rsid w:val="004228BB"/>
    <w:rsid w:val="00423F4A"/>
    <w:rsid w:val="00424217"/>
    <w:rsid w:val="00424588"/>
    <w:rsid w:val="00425A70"/>
    <w:rsid w:val="00430552"/>
    <w:rsid w:val="00431197"/>
    <w:rsid w:val="0043182A"/>
    <w:rsid w:val="00433DB7"/>
    <w:rsid w:val="00434815"/>
    <w:rsid w:val="00435524"/>
    <w:rsid w:val="00436253"/>
    <w:rsid w:val="00436A2C"/>
    <w:rsid w:val="00443532"/>
    <w:rsid w:val="00445AFD"/>
    <w:rsid w:val="00446117"/>
    <w:rsid w:val="004522C6"/>
    <w:rsid w:val="0045405A"/>
    <w:rsid w:val="0045498D"/>
    <w:rsid w:val="00463371"/>
    <w:rsid w:val="00466FFE"/>
    <w:rsid w:val="0047137E"/>
    <w:rsid w:val="00472F1E"/>
    <w:rsid w:val="00477101"/>
    <w:rsid w:val="004772DC"/>
    <w:rsid w:val="00477668"/>
    <w:rsid w:val="00480367"/>
    <w:rsid w:val="004808E6"/>
    <w:rsid w:val="0048437F"/>
    <w:rsid w:val="00484779"/>
    <w:rsid w:val="0048499C"/>
    <w:rsid w:val="004873DA"/>
    <w:rsid w:val="004959AE"/>
    <w:rsid w:val="00496259"/>
    <w:rsid w:val="00497342"/>
    <w:rsid w:val="004A109A"/>
    <w:rsid w:val="004A1305"/>
    <w:rsid w:val="004A3331"/>
    <w:rsid w:val="004A5205"/>
    <w:rsid w:val="004B0388"/>
    <w:rsid w:val="004B1120"/>
    <w:rsid w:val="004B318B"/>
    <w:rsid w:val="004B3D13"/>
    <w:rsid w:val="004B4BB3"/>
    <w:rsid w:val="004B4E95"/>
    <w:rsid w:val="004C07C4"/>
    <w:rsid w:val="004C2C48"/>
    <w:rsid w:val="004C663F"/>
    <w:rsid w:val="004C6C4C"/>
    <w:rsid w:val="004D0A81"/>
    <w:rsid w:val="004D10E5"/>
    <w:rsid w:val="004D485E"/>
    <w:rsid w:val="004E05DE"/>
    <w:rsid w:val="004E2CF7"/>
    <w:rsid w:val="004E5997"/>
    <w:rsid w:val="004E68B9"/>
    <w:rsid w:val="004E7DDE"/>
    <w:rsid w:val="004F0AF7"/>
    <w:rsid w:val="004F0DFE"/>
    <w:rsid w:val="004F14D7"/>
    <w:rsid w:val="004F2635"/>
    <w:rsid w:val="004F3E3C"/>
    <w:rsid w:val="004F510E"/>
    <w:rsid w:val="004F6EA4"/>
    <w:rsid w:val="00501A48"/>
    <w:rsid w:val="00502559"/>
    <w:rsid w:val="00503B2F"/>
    <w:rsid w:val="005058E0"/>
    <w:rsid w:val="00506B45"/>
    <w:rsid w:val="00510C52"/>
    <w:rsid w:val="0051397D"/>
    <w:rsid w:val="00521CC2"/>
    <w:rsid w:val="005254B2"/>
    <w:rsid w:val="00525B64"/>
    <w:rsid w:val="005325E9"/>
    <w:rsid w:val="005326DA"/>
    <w:rsid w:val="00533725"/>
    <w:rsid w:val="005357E9"/>
    <w:rsid w:val="00535A2D"/>
    <w:rsid w:val="00536F33"/>
    <w:rsid w:val="00537B8C"/>
    <w:rsid w:val="005432B5"/>
    <w:rsid w:val="00547E52"/>
    <w:rsid w:val="005511E1"/>
    <w:rsid w:val="0056116A"/>
    <w:rsid w:val="00564BC7"/>
    <w:rsid w:val="00564D95"/>
    <w:rsid w:val="0056544E"/>
    <w:rsid w:val="00565B72"/>
    <w:rsid w:val="005669C9"/>
    <w:rsid w:val="00567A61"/>
    <w:rsid w:val="005712EE"/>
    <w:rsid w:val="00572791"/>
    <w:rsid w:val="00574E1A"/>
    <w:rsid w:val="0057589A"/>
    <w:rsid w:val="00581D15"/>
    <w:rsid w:val="00583074"/>
    <w:rsid w:val="005848B9"/>
    <w:rsid w:val="005854C5"/>
    <w:rsid w:val="005876DF"/>
    <w:rsid w:val="0059025A"/>
    <w:rsid w:val="0059061D"/>
    <w:rsid w:val="0059753E"/>
    <w:rsid w:val="005A2FEE"/>
    <w:rsid w:val="005A5F06"/>
    <w:rsid w:val="005A60B6"/>
    <w:rsid w:val="005A79A6"/>
    <w:rsid w:val="005B05DF"/>
    <w:rsid w:val="005B1E5E"/>
    <w:rsid w:val="005B7F16"/>
    <w:rsid w:val="005C232A"/>
    <w:rsid w:val="005C30FB"/>
    <w:rsid w:val="005D0159"/>
    <w:rsid w:val="005D1BD4"/>
    <w:rsid w:val="005D201A"/>
    <w:rsid w:val="005D204D"/>
    <w:rsid w:val="005D4F1A"/>
    <w:rsid w:val="005E03F5"/>
    <w:rsid w:val="005E1D67"/>
    <w:rsid w:val="005E664C"/>
    <w:rsid w:val="005F298E"/>
    <w:rsid w:val="00602258"/>
    <w:rsid w:val="00602347"/>
    <w:rsid w:val="006044B9"/>
    <w:rsid w:val="0060530A"/>
    <w:rsid w:val="00605921"/>
    <w:rsid w:val="00607852"/>
    <w:rsid w:val="00610B58"/>
    <w:rsid w:val="00611019"/>
    <w:rsid w:val="0061276F"/>
    <w:rsid w:val="00612B8F"/>
    <w:rsid w:val="00613F89"/>
    <w:rsid w:val="0062088F"/>
    <w:rsid w:val="00623574"/>
    <w:rsid w:val="006244E1"/>
    <w:rsid w:val="00625A0A"/>
    <w:rsid w:val="0063198F"/>
    <w:rsid w:val="00632BF9"/>
    <w:rsid w:val="00633A06"/>
    <w:rsid w:val="006355C1"/>
    <w:rsid w:val="00637E47"/>
    <w:rsid w:val="00642542"/>
    <w:rsid w:val="00642922"/>
    <w:rsid w:val="006434D0"/>
    <w:rsid w:val="0064356D"/>
    <w:rsid w:val="006435D1"/>
    <w:rsid w:val="00647382"/>
    <w:rsid w:val="006476B5"/>
    <w:rsid w:val="00650992"/>
    <w:rsid w:val="00651A4D"/>
    <w:rsid w:val="00651B5E"/>
    <w:rsid w:val="00655892"/>
    <w:rsid w:val="00657237"/>
    <w:rsid w:val="00657CC7"/>
    <w:rsid w:val="0066035C"/>
    <w:rsid w:val="00662F89"/>
    <w:rsid w:val="006641BE"/>
    <w:rsid w:val="0067291C"/>
    <w:rsid w:val="00675902"/>
    <w:rsid w:val="006807F6"/>
    <w:rsid w:val="00680F85"/>
    <w:rsid w:val="00685C35"/>
    <w:rsid w:val="00686B25"/>
    <w:rsid w:val="00687FD9"/>
    <w:rsid w:val="0069120E"/>
    <w:rsid w:val="006923ED"/>
    <w:rsid w:val="00696B06"/>
    <w:rsid w:val="006A04E7"/>
    <w:rsid w:val="006A1129"/>
    <w:rsid w:val="006A16D8"/>
    <w:rsid w:val="006A1757"/>
    <w:rsid w:val="006A22E3"/>
    <w:rsid w:val="006A4D6E"/>
    <w:rsid w:val="006A6452"/>
    <w:rsid w:val="006A69C4"/>
    <w:rsid w:val="006A7A09"/>
    <w:rsid w:val="006B1C03"/>
    <w:rsid w:val="006B3377"/>
    <w:rsid w:val="006B4153"/>
    <w:rsid w:val="006B41D9"/>
    <w:rsid w:val="006B6E70"/>
    <w:rsid w:val="006C17BB"/>
    <w:rsid w:val="006C17F3"/>
    <w:rsid w:val="006C1ED1"/>
    <w:rsid w:val="006C5E8B"/>
    <w:rsid w:val="006C64EC"/>
    <w:rsid w:val="006D0B7D"/>
    <w:rsid w:val="006D216F"/>
    <w:rsid w:val="006D2FF5"/>
    <w:rsid w:val="006D3095"/>
    <w:rsid w:val="006D6898"/>
    <w:rsid w:val="006D714C"/>
    <w:rsid w:val="006D72B5"/>
    <w:rsid w:val="006E1355"/>
    <w:rsid w:val="006E4D5B"/>
    <w:rsid w:val="006E50FA"/>
    <w:rsid w:val="006F1218"/>
    <w:rsid w:val="00700D49"/>
    <w:rsid w:val="007019F1"/>
    <w:rsid w:val="00701CD1"/>
    <w:rsid w:val="00702301"/>
    <w:rsid w:val="007024F9"/>
    <w:rsid w:val="00703F88"/>
    <w:rsid w:val="0070550F"/>
    <w:rsid w:val="007061F7"/>
    <w:rsid w:val="00707491"/>
    <w:rsid w:val="0071055E"/>
    <w:rsid w:val="007132B4"/>
    <w:rsid w:val="00716126"/>
    <w:rsid w:val="00720612"/>
    <w:rsid w:val="007212B8"/>
    <w:rsid w:val="007213F9"/>
    <w:rsid w:val="00722D93"/>
    <w:rsid w:val="00723B4A"/>
    <w:rsid w:val="00734529"/>
    <w:rsid w:val="00737580"/>
    <w:rsid w:val="00743942"/>
    <w:rsid w:val="00746A6F"/>
    <w:rsid w:val="00755DFD"/>
    <w:rsid w:val="00764230"/>
    <w:rsid w:val="007656B0"/>
    <w:rsid w:val="00767A7E"/>
    <w:rsid w:val="00767F3C"/>
    <w:rsid w:val="007703B3"/>
    <w:rsid w:val="007705C4"/>
    <w:rsid w:val="0077273E"/>
    <w:rsid w:val="0077317C"/>
    <w:rsid w:val="0077588B"/>
    <w:rsid w:val="00781E30"/>
    <w:rsid w:val="00782D99"/>
    <w:rsid w:val="00782E08"/>
    <w:rsid w:val="00782EA4"/>
    <w:rsid w:val="00784383"/>
    <w:rsid w:val="00785D9E"/>
    <w:rsid w:val="00787DE7"/>
    <w:rsid w:val="00795CCF"/>
    <w:rsid w:val="007A08C3"/>
    <w:rsid w:val="007A5548"/>
    <w:rsid w:val="007A5E58"/>
    <w:rsid w:val="007B0731"/>
    <w:rsid w:val="007B4300"/>
    <w:rsid w:val="007B6F41"/>
    <w:rsid w:val="007C0756"/>
    <w:rsid w:val="007C1B7E"/>
    <w:rsid w:val="007C1B87"/>
    <w:rsid w:val="007C4B3E"/>
    <w:rsid w:val="007C5331"/>
    <w:rsid w:val="007C56BF"/>
    <w:rsid w:val="007C5966"/>
    <w:rsid w:val="007C6E6D"/>
    <w:rsid w:val="007C7F6F"/>
    <w:rsid w:val="007D1324"/>
    <w:rsid w:val="007D2314"/>
    <w:rsid w:val="007D3A28"/>
    <w:rsid w:val="007D5149"/>
    <w:rsid w:val="007D79AF"/>
    <w:rsid w:val="007E5198"/>
    <w:rsid w:val="007E558B"/>
    <w:rsid w:val="007E6ECD"/>
    <w:rsid w:val="007F0A11"/>
    <w:rsid w:val="008001A2"/>
    <w:rsid w:val="0080171E"/>
    <w:rsid w:val="00801954"/>
    <w:rsid w:val="0080251C"/>
    <w:rsid w:val="0080254B"/>
    <w:rsid w:val="0080414F"/>
    <w:rsid w:val="00807653"/>
    <w:rsid w:val="008131FB"/>
    <w:rsid w:val="008204C6"/>
    <w:rsid w:val="008225CC"/>
    <w:rsid w:val="008228D3"/>
    <w:rsid w:val="00822CAC"/>
    <w:rsid w:val="00823AAF"/>
    <w:rsid w:val="00824F6D"/>
    <w:rsid w:val="00825F26"/>
    <w:rsid w:val="0083191C"/>
    <w:rsid w:val="008342A2"/>
    <w:rsid w:val="00843C6E"/>
    <w:rsid w:val="00847803"/>
    <w:rsid w:val="00847E90"/>
    <w:rsid w:val="00850FF9"/>
    <w:rsid w:val="0085190E"/>
    <w:rsid w:val="00851BA7"/>
    <w:rsid w:val="00853BA6"/>
    <w:rsid w:val="008600C2"/>
    <w:rsid w:val="00861124"/>
    <w:rsid w:val="00862014"/>
    <w:rsid w:val="008623CC"/>
    <w:rsid w:val="00863936"/>
    <w:rsid w:val="00863A05"/>
    <w:rsid w:val="00863A52"/>
    <w:rsid w:val="008663AD"/>
    <w:rsid w:val="008701DF"/>
    <w:rsid w:val="00870A52"/>
    <w:rsid w:val="008724B1"/>
    <w:rsid w:val="00872F53"/>
    <w:rsid w:val="00880482"/>
    <w:rsid w:val="00881473"/>
    <w:rsid w:val="00881AF9"/>
    <w:rsid w:val="00882229"/>
    <w:rsid w:val="0088704E"/>
    <w:rsid w:val="00893245"/>
    <w:rsid w:val="0089504F"/>
    <w:rsid w:val="008A0D80"/>
    <w:rsid w:val="008A4286"/>
    <w:rsid w:val="008A6544"/>
    <w:rsid w:val="008A6926"/>
    <w:rsid w:val="008B2ED8"/>
    <w:rsid w:val="008B4280"/>
    <w:rsid w:val="008B4AAC"/>
    <w:rsid w:val="008B68D0"/>
    <w:rsid w:val="008B6E40"/>
    <w:rsid w:val="008B7C4E"/>
    <w:rsid w:val="008C1F9F"/>
    <w:rsid w:val="008C3597"/>
    <w:rsid w:val="008D3812"/>
    <w:rsid w:val="008D5984"/>
    <w:rsid w:val="008D5FBD"/>
    <w:rsid w:val="008D6938"/>
    <w:rsid w:val="008D75BA"/>
    <w:rsid w:val="008D789E"/>
    <w:rsid w:val="008E31B3"/>
    <w:rsid w:val="008E4585"/>
    <w:rsid w:val="008E607B"/>
    <w:rsid w:val="008E743E"/>
    <w:rsid w:val="008F412B"/>
    <w:rsid w:val="009000D2"/>
    <w:rsid w:val="00900B58"/>
    <w:rsid w:val="009013EE"/>
    <w:rsid w:val="00907DBB"/>
    <w:rsid w:val="0091022D"/>
    <w:rsid w:val="009114B7"/>
    <w:rsid w:val="009119DB"/>
    <w:rsid w:val="00916E73"/>
    <w:rsid w:val="00922CAE"/>
    <w:rsid w:val="00924FD7"/>
    <w:rsid w:val="00925BBB"/>
    <w:rsid w:val="00936E30"/>
    <w:rsid w:val="009451A6"/>
    <w:rsid w:val="00950920"/>
    <w:rsid w:val="009515B3"/>
    <w:rsid w:val="00955A82"/>
    <w:rsid w:val="00956669"/>
    <w:rsid w:val="00956E0F"/>
    <w:rsid w:val="00960EE9"/>
    <w:rsid w:val="009675EE"/>
    <w:rsid w:val="009678A0"/>
    <w:rsid w:val="0097086D"/>
    <w:rsid w:val="00974406"/>
    <w:rsid w:val="00985218"/>
    <w:rsid w:val="00991D8D"/>
    <w:rsid w:val="00995804"/>
    <w:rsid w:val="009962D2"/>
    <w:rsid w:val="00996579"/>
    <w:rsid w:val="009968EB"/>
    <w:rsid w:val="009A1D7E"/>
    <w:rsid w:val="009A23E7"/>
    <w:rsid w:val="009A5912"/>
    <w:rsid w:val="009A75E1"/>
    <w:rsid w:val="009B4352"/>
    <w:rsid w:val="009B45B0"/>
    <w:rsid w:val="009B65B7"/>
    <w:rsid w:val="009B7061"/>
    <w:rsid w:val="009C2449"/>
    <w:rsid w:val="009C4B17"/>
    <w:rsid w:val="009C72C1"/>
    <w:rsid w:val="009C79EE"/>
    <w:rsid w:val="009C7EA7"/>
    <w:rsid w:val="009D3EE6"/>
    <w:rsid w:val="009D54A7"/>
    <w:rsid w:val="009D6A14"/>
    <w:rsid w:val="009E025E"/>
    <w:rsid w:val="009E1207"/>
    <w:rsid w:val="009E1D64"/>
    <w:rsid w:val="009E2E52"/>
    <w:rsid w:val="009E3C9B"/>
    <w:rsid w:val="009E73E3"/>
    <w:rsid w:val="009F0F67"/>
    <w:rsid w:val="009F1B00"/>
    <w:rsid w:val="009F3384"/>
    <w:rsid w:val="009F7782"/>
    <w:rsid w:val="00A00B75"/>
    <w:rsid w:val="00A01352"/>
    <w:rsid w:val="00A02412"/>
    <w:rsid w:val="00A02ACF"/>
    <w:rsid w:val="00A03B41"/>
    <w:rsid w:val="00A047E6"/>
    <w:rsid w:val="00A12CAC"/>
    <w:rsid w:val="00A1638E"/>
    <w:rsid w:val="00A17D5D"/>
    <w:rsid w:val="00A200CC"/>
    <w:rsid w:val="00A20589"/>
    <w:rsid w:val="00A20972"/>
    <w:rsid w:val="00A217FC"/>
    <w:rsid w:val="00A225C3"/>
    <w:rsid w:val="00A25E36"/>
    <w:rsid w:val="00A2676D"/>
    <w:rsid w:val="00A26E25"/>
    <w:rsid w:val="00A274F9"/>
    <w:rsid w:val="00A34EAC"/>
    <w:rsid w:val="00A367F3"/>
    <w:rsid w:val="00A405AC"/>
    <w:rsid w:val="00A4561C"/>
    <w:rsid w:val="00A45B58"/>
    <w:rsid w:val="00A45E48"/>
    <w:rsid w:val="00A50437"/>
    <w:rsid w:val="00A5412B"/>
    <w:rsid w:val="00A57121"/>
    <w:rsid w:val="00A62DE5"/>
    <w:rsid w:val="00A63285"/>
    <w:rsid w:val="00A64D3C"/>
    <w:rsid w:val="00A66E6C"/>
    <w:rsid w:val="00A704CD"/>
    <w:rsid w:val="00A70A6A"/>
    <w:rsid w:val="00A743E1"/>
    <w:rsid w:val="00A744CA"/>
    <w:rsid w:val="00A75A07"/>
    <w:rsid w:val="00A77128"/>
    <w:rsid w:val="00A77354"/>
    <w:rsid w:val="00A80B73"/>
    <w:rsid w:val="00A81D34"/>
    <w:rsid w:val="00A82164"/>
    <w:rsid w:val="00A825FD"/>
    <w:rsid w:val="00A82D21"/>
    <w:rsid w:val="00A83A34"/>
    <w:rsid w:val="00A86104"/>
    <w:rsid w:val="00A87E9C"/>
    <w:rsid w:val="00A9041C"/>
    <w:rsid w:val="00A91C67"/>
    <w:rsid w:val="00A94890"/>
    <w:rsid w:val="00A962CF"/>
    <w:rsid w:val="00A968C1"/>
    <w:rsid w:val="00AA0DB9"/>
    <w:rsid w:val="00AA2B7F"/>
    <w:rsid w:val="00AA2F21"/>
    <w:rsid w:val="00AA39BD"/>
    <w:rsid w:val="00AA4525"/>
    <w:rsid w:val="00AA4610"/>
    <w:rsid w:val="00AA6096"/>
    <w:rsid w:val="00AB1808"/>
    <w:rsid w:val="00AB6E2F"/>
    <w:rsid w:val="00AC2538"/>
    <w:rsid w:val="00AC30C4"/>
    <w:rsid w:val="00AC4D8C"/>
    <w:rsid w:val="00AD3D73"/>
    <w:rsid w:val="00AD53BD"/>
    <w:rsid w:val="00AD6880"/>
    <w:rsid w:val="00AE01BF"/>
    <w:rsid w:val="00AE59B4"/>
    <w:rsid w:val="00AF16E0"/>
    <w:rsid w:val="00AF3367"/>
    <w:rsid w:val="00AF46E8"/>
    <w:rsid w:val="00AF7CE9"/>
    <w:rsid w:val="00AF7EBA"/>
    <w:rsid w:val="00B00F62"/>
    <w:rsid w:val="00B0383D"/>
    <w:rsid w:val="00B049D7"/>
    <w:rsid w:val="00B06D6E"/>
    <w:rsid w:val="00B077B8"/>
    <w:rsid w:val="00B10F6C"/>
    <w:rsid w:val="00B11CCB"/>
    <w:rsid w:val="00B13B20"/>
    <w:rsid w:val="00B151B0"/>
    <w:rsid w:val="00B209A8"/>
    <w:rsid w:val="00B24599"/>
    <w:rsid w:val="00B25256"/>
    <w:rsid w:val="00B27246"/>
    <w:rsid w:val="00B30BEE"/>
    <w:rsid w:val="00B315AD"/>
    <w:rsid w:val="00B320D9"/>
    <w:rsid w:val="00B328FD"/>
    <w:rsid w:val="00B33FD3"/>
    <w:rsid w:val="00B35F8C"/>
    <w:rsid w:val="00B41873"/>
    <w:rsid w:val="00B42293"/>
    <w:rsid w:val="00B42AED"/>
    <w:rsid w:val="00B42B15"/>
    <w:rsid w:val="00B43DC5"/>
    <w:rsid w:val="00B46025"/>
    <w:rsid w:val="00B52B54"/>
    <w:rsid w:val="00B617FA"/>
    <w:rsid w:val="00B61E0D"/>
    <w:rsid w:val="00B64991"/>
    <w:rsid w:val="00B65B28"/>
    <w:rsid w:val="00B665E1"/>
    <w:rsid w:val="00B66B24"/>
    <w:rsid w:val="00B67775"/>
    <w:rsid w:val="00B71651"/>
    <w:rsid w:val="00B72E61"/>
    <w:rsid w:val="00B7379D"/>
    <w:rsid w:val="00B76AA9"/>
    <w:rsid w:val="00B76C43"/>
    <w:rsid w:val="00B77AB3"/>
    <w:rsid w:val="00B83EF4"/>
    <w:rsid w:val="00B85A48"/>
    <w:rsid w:val="00B87D2A"/>
    <w:rsid w:val="00B90627"/>
    <w:rsid w:val="00B960A3"/>
    <w:rsid w:val="00BA3D29"/>
    <w:rsid w:val="00BA4B88"/>
    <w:rsid w:val="00BA6D35"/>
    <w:rsid w:val="00BB1ABF"/>
    <w:rsid w:val="00BB59A8"/>
    <w:rsid w:val="00BC1952"/>
    <w:rsid w:val="00BC29C4"/>
    <w:rsid w:val="00BC7DC8"/>
    <w:rsid w:val="00BC7F4D"/>
    <w:rsid w:val="00BD0180"/>
    <w:rsid w:val="00BD2BC3"/>
    <w:rsid w:val="00BD324B"/>
    <w:rsid w:val="00BD51D6"/>
    <w:rsid w:val="00BD663B"/>
    <w:rsid w:val="00BD69E2"/>
    <w:rsid w:val="00BE1350"/>
    <w:rsid w:val="00BE2CF6"/>
    <w:rsid w:val="00BE5309"/>
    <w:rsid w:val="00BF1992"/>
    <w:rsid w:val="00BF1F70"/>
    <w:rsid w:val="00BF2BEE"/>
    <w:rsid w:val="00BF574D"/>
    <w:rsid w:val="00C06CF6"/>
    <w:rsid w:val="00C1101E"/>
    <w:rsid w:val="00C114BC"/>
    <w:rsid w:val="00C118B2"/>
    <w:rsid w:val="00C12C3C"/>
    <w:rsid w:val="00C13247"/>
    <w:rsid w:val="00C14293"/>
    <w:rsid w:val="00C14732"/>
    <w:rsid w:val="00C15A14"/>
    <w:rsid w:val="00C22FBE"/>
    <w:rsid w:val="00C26023"/>
    <w:rsid w:val="00C27FA2"/>
    <w:rsid w:val="00C32E84"/>
    <w:rsid w:val="00C3488A"/>
    <w:rsid w:val="00C3493D"/>
    <w:rsid w:val="00C40D98"/>
    <w:rsid w:val="00C41D2F"/>
    <w:rsid w:val="00C432A9"/>
    <w:rsid w:val="00C47BEF"/>
    <w:rsid w:val="00C518D7"/>
    <w:rsid w:val="00C52002"/>
    <w:rsid w:val="00C5580F"/>
    <w:rsid w:val="00C57384"/>
    <w:rsid w:val="00C60F30"/>
    <w:rsid w:val="00C618D9"/>
    <w:rsid w:val="00C70859"/>
    <w:rsid w:val="00C717D5"/>
    <w:rsid w:val="00C766DD"/>
    <w:rsid w:val="00C844A1"/>
    <w:rsid w:val="00C85319"/>
    <w:rsid w:val="00C85AB2"/>
    <w:rsid w:val="00C86985"/>
    <w:rsid w:val="00C96B43"/>
    <w:rsid w:val="00CA02CF"/>
    <w:rsid w:val="00CA2246"/>
    <w:rsid w:val="00CA5307"/>
    <w:rsid w:val="00CB0144"/>
    <w:rsid w:val="00CB21EB"/>
    <w:rsid w:val="00CB6F4F"/>
    <w:rsid w:val="00CB7895"/>
    <w:rsid w:val="00CC085C"/>
    <w:rsid w:val="00CC0CE6"/>
    <w:rsid w:val="00CC14B9"/>
    <w:rsid w:val="00CC6195"/>
    <w:rsid w:val="00CD163F"/>
    <w:rsid w:val="00CD2BE0"/>
    <w:rsid w:val="00CD2F92"/>
    <w:rsid w:val="00CD340A"/>
    <w:rsid w:val="00CD724A"/>
    <w:rsid w:val="00CD7802"/>
    <w:rsid w:val="00CE02C8"/>
    <w:rsid w:val="00CE1CE8"/>
    <w:rsid w:val="00CE319E"/>
    <w:rsid w:val="00CE3418"/>
    <w:rsid w:val="00CE3A45"/>
    <w:rsid w:val="00CE4CC0"/>
    <w:rsid w:val="00CE686E"/>
    <w:rsid w:val="00CE6F84"/>
    <w:rsid w:val="00CF0511"/>
    <w:rsid w:val="00CF2DA2"/>
    <w:rsid w:val="00CF2E98"/>
    <w:rsid w:val="00D00289"/>
    <w:rsid w:val="00D00C31"/>
    <w:rsid w:val="00D025CB"/>
    <w:rsid w:val="00D02B71"/>
    <w:rsid w:val="00D04050"/>
    <w:rsid w:val="00D041C4"/>
    <w:rsid w:val="00D0451A"/>
    <w:rsid w:val="00D13C67"/>
    <w:rsid w:val="00D1413D"/>
    <w:rsid w:val="00D156DE"/>
    <w:rsid w:val="00D20303"/>
    <w:rsid w:val="00D27E89"/>
    <w:rsid w:val="00D30824"/>
    <w:rsid w:val="00D3330B"/>
    <w:rsid w:val="00D34D7E"/>
    <w:rsid w:val="00D36414"/>
    <w:rsid w:val="00D366D6"/>
    <w:rsid w:val="00D4117F"/>
    <w:rsid w:val="00D41236"/>
    <w:rsid w:val="00D45D06"/>
    <w:rsid w:val="00D4612F"/>
    <w:rsid w:val="00D4683B"/>
    <w:rsid w:val="00D5020B"/>
    <w:rsid w:val="00D5093D"/>
    <w:rsid w:val="00D52FA6"/>
    <w:rsid w:val="00D60C93"/>
    <w:rsid w:val="00D611CA"/>
    <w:rsid w:val="00D61762"/>
    <w:rsid w:val="00D63094"/>
    <w:rsid w:val="00D675BF"/>
    <w:rsid w:val="00D702F2"/>
    <w:rsid w:val="00D71CE1"/>
    <w:rsid w:val="00D72C5B"/>
    <w:rsid w:val="00D76D1C"/>
    <w:rsid w:val="00D77E09"/>
    <w:rsid w:val="00D8156A"/>
    <w:rsid w:val="00D828A7"/>
    <w:rsid w:val="00D83959"/>
    <w:rsid w:val="00D83DE8"/>
    <w:rsid w:val="00D84F20"/>
    <w:rsid w:val="00D946D1"/>
    <w:rsid w:val="00D962C0"/>
    <w:rsid w:val="00D96A64"/>
    <w:rsid w:val="00DA1941"/>
    <w:rsid w:val="00DA2F4C"/>
    <w:rsid w:val="00DB0D62"/>
    <w:rsid w:val="00DB1BC1"/>
    <w:rsid w:val="00DB2451"/>
    <w:rsid w:val="00DB31D2"/>
    <w:rsid w:val="00DB4BC3"/>
    <w:rsid w:val="00DB5F9D"/>
    <w:rsid w:val="00DB75C6"/>
    <w:rsid w:val="00DC177B"/>
    <w:rsid w:val="00DC1895"/>
    <w:rsid w:val="00DC3B6A"/>
    <w:rsid w:val="00DC4A6A"/>
    <w:rsid w:val="00DC4CCF"/>
    <w:rsid w:val="00DC7878"/>
    <w:rsid w:val="00DD3082"/>
    <w:rsid w:val="00DD32BE"/>
    <w:rsid w:val="00DD4ED1"/>
    <w:rsid w:val="00DD522E"/>
    <w:rsid w:val="00DD52DE"/>
    <w:rsid w:val="00DD66FA"/>
    <w:rsid w:val="00DD6821"/>
    <w:rsid w:val="00DD731B"/>
    <w:rsid w:val="00DE2E5E"/>
    <w:rsid w:val="00DE7094"/>
    <w:rsid w:val="00DE74C8"/>
    <w:rsid w:val="00DF075A"/>
    <w:rsid w:val="00DF4FA5"/>
    <w:rsid w:val="00DF5F10"/>
    <w:rsid w:val="00DF7175"/>
    <w:rsid w:val="00E0146A"/>
    <w:rsid w:val="00E01B5E"/>
    <w:rsid w:val="00E02E83"/>
    <w:rsid w:val="00E04174"/>
    <w:rsid w:val="00E050FE"/>
    <w:rsid w:val="00E113C0"/>
    <w:rsid w:val="00E13888"/>
    <w:rsid w:val="00E20954"/>
    <w:rsid w:val="00E274B2"/>
    <w:rsid w:val="00E30016"/>
    <w:rsid w:val="00E30B72"/>
    <w:rsid w:val="00E3150A"/>
    <w:rsid w:val="00E3491C"/>
    <w:rsid w:val="00E354BC"/>
    <w:rsid w:val="00E3557B"/>
    <w:rsid w:val="00E42482"/>
    <w:rsid w:val="00E448C2"/>
    <w:rsid w:val="00E45A2A"/>
    <w:rsid w:val="00E46620"/>
    <w:rsid w:val="00E57E80"/>
    <w:rsid w:val="00E610DD"/>
    <w:rsid w:val="00E620B4"/>
    <w:rsid w:val="00E63DB3"/>
    <w:rsid w:val="00E70597"/>
    <w:rsid w:val="00E707AF"/>
    <w:rsid w:val="00E7216B"/>
    <w:rsid w:val="00E72CF1"/>
    <w:rsid w:val="00E82AF3"/>
    <w:rsid w:val="00E83A87"/>
    <w:rsid w:val="00E85ED2"/>
    <w:rsid w:val="00E90A7E"/>
    <w:rsid w:val="00E90CAE"/>
    <w:rsid w:val="00E94513"/>
    <w:rsid w:val="00EA3C32"/>
    <w:rsid w:val="00EA63FD"/>
    <w:rsid w:val="00EB0600"/>
    <w:rsid w:val="00EB3FDA"/>
    <w:rsid w:val="00EC1BCD"/>
    <w:rsid w:val="00EC3152"/>
    <w:rsid w:val="00EC7321"/>
    <w:rsid w:val="00ED5AB7"/>
    <w:rsid w:val="00ED5E8B"/>
    <w:rsid w:val="00EE02A8"/>
    <w:rsid w:val="00EE1F0B"/>
    <w:rsid w:val="00EE2FD1"/>
    <w:rsid w:val="00EE6C42"/>
    <w:rsid w:val="00EE70F6"/>
    <w:rsid w:val="00EE79BB"/>
    <w:rsid w:val="00EF09EA"/>
    <w:rsid w:val="00EF1814"/>
    <w:rsid w:val="00EF369C"/>
    <w:rsid w:val="00F007A5"/>
    <w:rsid w:val="00F02406"/>
    <w:rsid w:val="00F03E74"/>
    <w:rsid w:val="00F067CE"/>
    <w:rsid w:val="00F06D61"/>
    <w:rsid w:val="00F071F9"/>
    <w:rsid w:val="00F12B49"/>
    <w:rsid w:val="00F12C83"/>
    <w:rsid w:val="00F13BB1"/>
    <w:rsid w:val="00F14D6F"/>
    <w:rsid w:val="00F15EBD"/>
    <w:rsid w:val="00F16293"/>
    <w:rsid w:val="00F16A3D"/>
    <w:rsid w:val="00F171C6"/>
    <w:rsid w:val="00F21CBE"/>
    <w:rsid w:val="00F21CCA"/>
    <w:rsid w:val="00F22D5A"/>
    <w:rsid w:val="00F23D22"/>
    <w:rsid w:val="00F24056"/>
    <w:rsid w:val="00F262FB"/>
    <w:rsid w:val="00F302BB"/>
    <w:rsid w:val="00F31539"/>
    <w:rsid w:val="00F36B48"/>
    <w:rsid w:val="00F375E0"/>
    <w:rsid w:val="00F377D0"/>
    <w:rsid w:val="00F4044A"/>
    <w:rsid w:val="00F436BC"/>
    <w:rsid w:val="00F43920"/>
    <w:rsid w:val="00F43947"/>
    <w:rsid w:val="00F43D46"/>
    <w:rsid w:val="00F47291"/>
    <w:rsid w:val="00F50B8F"/>
    <w:rsid w:val="00F51430"/>
    <w:rsid w:val="00F514D3"/>
    <w:rsid w:val="00F529FC"/>
    <w:rsid w:val="00F52EAD"/>
    <w:rsid w:val="00F53E32"/>
    <w:rsid w:val="00F56ADC"/>
    <w:rsid w:val="00F622AD"/>
    <w:rsid w:val="00F62791"/>
    <w:rsid w:val="00F66E8F"/>
    <w:rsid w:val="00F715D7"/>
    <w:rsid w:val="00F72430"/>
    <w:rsid w:val="00F726D1"/>
    <w:rsid w:val="00F83A30"/>
    <w:rsid w:val="00F85338"/>
    <w:rsid w:val="00F86B22"/>
    <w:rsid w:val="00F87249"/>
    <w:rsid w:val="00F927E0"/>
    <w:rsid w:val="00F93C75"/>
    <w:rsid w:val="00F94ABC"/>
    <w:rsid w:val="00F94ADB"/>
    <w:rsid w:val="00F9517A"/>
    <w:rsid w:val="00F95992"/>
    <w:rsid w:val="00F967B1"/>
    <w:rsid w:val="00FA014E"/>
    <w:rsid w:val="00FA19C4"/>
    <w:rsid w:val="00FA4442"/>
    <w:rsid w:val="00FB1970"/>
    <w:rsid w:val="00FB50EC"/>
    <w:rsid w:val="00FB6114"/>
    <w:rsid w:val="00FC1BBB"/>
    <w:rsid w:val="00FC355A"/>
    <w:rsid w:val="00FC36E1"/>
    <w:rsid w:val="00FC3B05"/>
    <w:rsid w:val="00FC3E22"/>
    <w:rsid w:val="00FC4EC1"/>
    <w:rsid w:val="00FD25D0"/>
    <w:rsid w:val="00FD3C6C"/>
    <w:rsid w:val="00FE1904"/>
    <w:rsid w:val="00FE1EDA"/>
    <w:rsid w:val="00FE4F96"/>
    <w:rsid w:val="00FE5CF5"/>
    <w:rsid w:val="00FE6914"/>
    <w:rsid w:val="00FF155A"/>
    <w:rsid w:val="00FF3707"/>
    <w:rsid w:val="00FF3A1E"/>
    <w:rsid w:val="00FF3FB7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2ECD46"/>
  <w15:docId w15:val="{72BDF13E-07A1-45CF-8CAC-9F1424D0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6E6D"/>
    <w:rPr>
      <w:sz w:val="24"/>
      <w:szCs w:val="24"/>
      <w:lang w:val="sv-SE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236"/>
    <w:pPr>
      <w:keepNext/>
      <w:outlineLvl w:val="0"/>
    </w:pPr>
    <w:rPr>
      <w:rFonts w:ascii="Arial" w:hAnsi="Arial" w:cs="Arial"/>
      <w:noProof/>
      <w:kern w:val="32"/>
      <w:sz w:val="56"/>
      <w:szCs w:val="5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1236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noProof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41236"/>
    <w:pPr>
      <w:keepNext/>
      <w:ind w:right="1416"/>
      <w:outlineLvl w:val="2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236"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Arial"/>
      <w:b/>
      <w:bCs/>
      <w:noProof/>
      <w:sz w:val="36"/>
      <w:szCs w:val="36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236"/>
    <w:pPr>
      <w:keepNext/>
      <w:keepLines/>
      <w:autoSpaceDE w:val="0"/>
      <w:autoSpaceDN w:val="0"/>
      <w:adjustRightInd w:val="0"/>
      <w:spacing w:line="240" w:lineRule="atLeast"/>
      <w:outlineLvl w:val="4"/>
    </w:pPr>
    <w:rPr>
      <w:rFonts w:ascii="Arial" w:hAnsi="Arial" w:cs="Arial"/>
      <w:b/>
      <w:bCs/>
      <w:color w:val="00000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1236"/>
    <w:pPr>
      <w:keepNext/>
      <w:ind w:right="1416"/>
      <w:outlineLvl w:val="5"/>
    </w:pPr>
    <w:rPr>
      <w:rFonts w:ascii="Arial" w:hAnsi="Arial" w:cs="Arial"/>
      <w:b/>
      <w:bCs/>
      <w:color w:val="000000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1236"/>
    <w:pPr>
      <w:outlineLvl w:val="6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41236"/>
    <w:pPr>
      <w:keepNext/>
      <w:ind w:right="1303"/>
      <w:outlineLvl w:val="7"/>
    </w:pPr>
    <w:rPr>
      <w:rFonts w:ascii="Palatino" w:hAnsi="Palatino"/>
      <w:b/>
      <w:bCs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41236"/>
    <w:p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09C5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C09C5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09C5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09C5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C09C5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C09C5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C09C5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C09C5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C09C5"/>
    <w:rPr>
      <w:rFonts w:ascii="Cambria" w:hAnsi="Cambria" w:cs="Times New Roman"/>
      <w:lang w:val="en-GB"/>
    </w:rPr>
  </w:style>
  <w:style w:type="paragraph" w:customStyle="1" w:styleId="BrdtextIngress">
    <w:name w:val="Brˆdtext.Ingress"/>
    <w:basedOn w:val="Normal"/>
    <w:uiPriority w:val="99"/>
    <w:rsid w:val="00D41236"/>
    <w:pPr>
      <w:spacing w:line="360" w:lineRule="atLeast"/>
    </w:pPr>
    <w:rPr>
      <w:rFonts w:ascii="Palatino" w:hAnsi="Palatino" w:cs="Palatino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D41236"/>
    <w:pPr>
      <w:tabs>
        <w:tab w:val="center" w:pos="4536"/>
        <w:tab w:val="right" w:pos="9072"/>
      </w:tabs>
    </w:pPr>
    <w:rPr>
      <w:rFonts w:ascii="Arial" w:hAnsi="Arial" w:cs="Arial"/>
      <w:noProof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09C5"/>
    <w:rPr>
      <w:rFonts w:ascii="Palatino" w:hAnsi="Palatino" w:cs="Palatino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D41236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D41236"/>
    <w:pPr>
      <w:spacing w:after="120"/>
      <w:ind w:left="283" w:right="1134"/>
    </w:pPr>
    <w:rPr>
      <w:rFonts w:ascii="Arial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C09C5"/>
    <w:rPr>
      <w:rFonts w:ascii="Palatino" w:hAnsi="Palatino" w:cs="Palatino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D41236"/>
    <w:pPr>
      <w:ind w:right="565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09C5"/>
    <w:rPr>
      <w:rFonts w:ascii="Palatino" w:hAnsi="Palatino" w:cs="Palatino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D4123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41236"/>
    <w:pPr>
      <w:tabs>
        <w:tab w:val="center" w:pos="4703"/>
        <w:tab w:val="right" w:pos="9406"/>
      </w:tabs>
    </w:pPr>
    <w:rPr>
      <w:rFonts w:ascii="Palatino" w:hAnsi="Palatino" w:cs="Palatino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09C5"/>
    <w:rPr>
      <w:rFonts w:ascii="Palatino" w:hAnsi="Palatino" w:cs="Palatino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4123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D41236"/>
    <w:rPr>
      <w:rFonts w:ascii="Palatino" w:hAnsi="Palatino" w:cs="Palatino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C09C5"/>
    <w:rPr>
      <w:rFonts w:ascii="Palatino" w:hAnsi="Palatino" w:cs="Palatino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4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09C5"/>
    <w:rPr>
      <w:rFonts w:cs="Palatino"/>
      <w:sz w:val="2"/>
      <w:lang w:val="en-GB"/>
    </w:rPr>
  </w:style>
  <w:style w:type="table" w:styleId="TableGrid">
    <w:name w:val="Table Grid"/>
    <w:basedOn w:val="TableNormal"/>
    <w:uiPriority w:val="99"/>
    <w:rsid w:val="00D412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1236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C09C5"/>
    <w:rPr>
      <w:rFonts w:ascii="Palatino" w:hAnsi="Palatino" w:cs="Palatino"/>
      <w:b/>
      <w:bCs/>
      <w:sz w:val="20"/>
      <w:szCs w:val="20"/>
      <w:lang w:val="en-GB"/>
    </w:rPr>
  </w:style>
  <w:style w:type="paragraph" w:customStyle="1" w:styleId="Default">
    <w:name w:val="Default"/>
    <w:rsid w:val="00D41236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qFormat/>
    <w:rsid w:val="00D41236"/>
    <w:pPr>
      <w:ind w:left="720"/>
      <w:contextualSpacing/>
    </w:pPr>
    <w:rPr>
      <w:rFonts w:ascii="Palatino" w:hAnsi="Palatino" w:cs="Palatino"/>
      <w:lang w:val="en-GB" w:eastAsia="en-US"/>
    </w:rPr>
  </w:style>
  <w:style w:type="character" w:styleId="FollowedHyperlink">
    <w:name w:val="FollowedHyperlink"/>
    <w:basedOn w:val="DefaultParagraphFont"/>
    <w:uiPriority w:val="99"/>
    <w:rsid w:val="0019400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E90A7E"/>
    <w:pPr>
      <w:spacing w:before="100" w:beforeAutospacing="1" w:after="100" w:afterAutospacing="1"/>
    </w:pPr>
    <w:rPr>
      <w:lang w:val="en-US"/>
    </w:rPr>
  </w:style>
  <w:style w:type="paragraph" w:customStyle="1" w:styleId="Pa3">
    <w:name w:val="Pa3"/>
    <w:basedOn w:val="Default"/>
    <w:next w:val="Default"/>
    <w:uiPriority w:val="99"/>
    <w:rsid w:val="005326DA"/>
    <w:pPr>
      <w:widowControl/>
      <w:spacing w:line="221" w:lineRule="atLeast"/>
    </w:pPr>
    <w:rPr>
      <w:rFonts w:ascii="Helvetica 35 Thin" w:hAnsi="Helvetica 35 Thin" w:cs="Times New Roman"/>
      <w:color w:val="auto"/>
      <w:lang w:val="en-US" w:eastAsia="en-US"/>
    </w:rPr>
  </w:style>
  <w:style w:type="character" w:customStyle="1" w:styleId="bumpedfont15">
    <w:name w:val="bumpedfont15"/>
    <w:basedOn w:val="DefaultParagraphFont"/>
    <w:rsid w:val="00082331"/>
  </w:style>
  <w:style w:type="paragraph" w:styleId="NoSpacing">
    <w:name w:val="No Spacing"/>
    <w:uiPriority w:val="1"/>
    <w:qFormat/>
    <w:rsid w:val="002B364B"/>
    <w:rPr>
      <w:rFonts w:asciiTheme="minorHAnsi" w:eastAsiaTheme="minorHAnsi" w:hAnsiTheme="minorHAnsi" w:cstheme="minorBidi"/>
      <w:lang w:val="sv-SE"/>
    </w:rPr>
  </w:style>
  <w:style w:type="paragraph" w:customStyle="1" w:styleId="m2326959795014124568msonospacing">
    <w:name w:val="m_2326959795014124568msonospacing"/>
    <w:basedOn w:val="Normal"/>
    <w:rsid w:val="00B617FA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sid w:val="004B3D13"/>
    <w:rPr>
      <w:color w:val="605E5C"/>
      <w:shd w:val="clear" w:color="auto" w:fill="E1DFDD"/>
    </w:rPr>
  </w:style>
  <w:style w:type="character" w:customStyle="1" w:styleId="tw4winMark">
    <w:name w:val="tw4winMark"/>
    <w:uiPriority w:val="99"/>
    <w:rsid w:val="00342C61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falaval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e.henningsen@alfalava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falaval.com/marin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4F1F365D32144A99D0AB3A12C6B3E" ma:contentTypeVersion="8" ma:contentTypeDescription="Create a new document." ma:contentTypeScope="" ma:versionID="ce90edf99d1311ebae1cd93fe9c49a45">
  <xsd:schema xmlns:xsd="http://www.w3.org/2001/XMLSchema" xmlns:xs="http://www.w3.org/2001/XMLSchema" xmlns:p="http://schemas.microsoft.com/office/2006/metadata/properties" xmlns:ns3="5a51a8a4-3028-4f3c-8be9-3f0017ee0b18" targetNamespace="http://schemas.microsoft.com/office/2006/metadata/properties" ma:root="true" ma:fieldsID="bae764bcb856fd97b1ddc81552e9c142" ns3:_="">
    <xsd:import namespace="5a51a8a4-3028-4f3c-8be9-3f0017ee0b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a8a4-3028-4f3c-8be9-3f0017ee0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BC8C-8968-4519-89EF-5CBC95F50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EFFBB-AA19-45D4-BE84-FD9DCF9BDFF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5a51a8a4-3028-4f3c-8be9-3f0017ee0b1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4C44B73-803C-4831-92EA-80B6791AF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a8a4-3028-4f3c-8be9-3f0017ee0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9E7000-E2DE-4057-A0BD-2243F99F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2195</Words>
  <Characters>566</Characters>
  <Application>Microsoft Office Word</Application>
  <DocSecurity>4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Alfa Laval Aalborg boiler technology offers an easier path to LNG propulsion</vt:lpstr>
    </vt:vector>
  </TitlesOfParts>
  <Manager/>
  <Company>Alfa Laval</Company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 Laval Aalborg boiler technology offers an easier path to LNG propulsion</dc:title>
  <dc:subject/>
  <dc:creator>Anja Simonsson</dc:creator>
  <cp:keywords/>
  <dc:description/>
  <cp:lastModifiedBy>Fatima Yuan</cp:lastModifiedBy>
  <cp:revision>2</cp:revision>
  <cp:lastPrinted>2019-11-27T08:12:00Z</cp:lastPrinted>
  <dcterms:created xsi:type="dcterms:W3CDTF">2019-11-29T10:41:00Z</dcterms:created>
  <dcterms:modified xsi:type="dcterms:W3CDTF">2019-11-29T10:41:00Z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0x010100B654F1F365D32144A99D0AB3A12C6B3E</vt:lpwstr>
  </property>
</Properties>
</file>