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tblGrid>
      <w:tr w:rsidR="00602B7F" w:rsidRPr="00FB1A20" w14:paraId="27B2A409" w14:textId="77777777">
        <w:trPr>
          <w:trHeight w:hRule="exact" w:val="907"/>
        </w:trPr>
        <w:tc>
          <w:tcPr>
            <w:tcW w:w="6204" w:type="dxa"/>
            <w:tcBorders>
              <w:top w:val="nil"/>
              <w:left w:val="nil"/>
              <w:bottom w:val="nil"/>
              <w:right w:val="nil"/>
            </w:tcBorders>
          </w:tcPr>
          <w:p w14:paraId="15084D4E" w14:textId="77777777" w:rsidR="00602B7F" w:rsidRPr="00000B15" w:rsidRDefault="003A5A9E">
            <w:pPr>
              <w:pStyle w:val="Formtextbox"/>
              <w:framePr w:w="5925" w:h="907" w:hRule="exact" w:hSpace="181" w:wrap="around" w:vAnchor="page" w:hAnchor="page" w:x="1419" w:y="965" w:anchorLock="1"/>
              <w:tabs>
                <w:tab w:val="left" w:pos="1134"/>
              </w:tabs>
              <w:spacing w:line="240" w:lineRule="auto"/>
              <w:rPr>
                <w:rFonts w:eastAsia="STXihei" w:cs="Arial"/>
                <w:color w:val="0070C0"/>
                <w:sz w:val="40"/>
                <w:szCs w:val="40"/>
                <w:lang w:val="en-US" w:eastAsia="zh-CN"/>
              </w:rPr>
            </w:pPr>
            <w:r w:rsidRPr="00000B15">
              <w:rPr>
                <w:rFonts w:eastAsia="STXihei" w:cs="Arial"/>
                <w:color w:val="0070C0"/>
                <w:sz w:val="40"/>
                <w:szCs w:val="40"/>
                <w:lang w:val="en-US"/>
              </w:rPr>
              <w:t>Consultant specification sheet Brazed heat exchangers</w:t>
            </w:r>
          </w:p>
          <w:p w14:paraId="7A8A71A3" w14:textId="77777777" w:rsidR="00602B7F" w:rsidRPr="00FB1A20" w:rsidRDefault="00602B7F">
            <w:pPr>
              <w:pStyle w:val="Formtextbox"/>
              <w:framePr w:w="5925" w:h="907" w:hRule="exact" w:hSpace="181" w:wrap="around" w:vAnchor="page" w:hAnchor="page" w:x="1419" w:y="965" w:anchorLock="1"/>
              <w:tabs>
                <w:tab w:val="left" w:pos="1134"/>
              </w:tabs>
              <w:spacing w:line="240" w:lineRule="auto"/>
              <w:rPr>
                <w:rFonts w:eastAsia="STXihei" w:cs="Arial"/>
                <w:color w:val="000000" w:themeColor="text1"/>
                <w:sz w:val="40"/>
                <w:szCs w:val="40"/>
                <w:lang w:val="en-US" w:eastAsia="zh-CN"/>
              </w:rPr>
            </w:pPr>
          </w:p>
          <w:p w14:paraId="2C368549" w14:textId="77777777" w:rsidR="00602B7F" w:rsidRPr="00FB1A20" w:rsidRDefault="00602B7F">
            <w:pPr>
              <w:pStyle w:val="Formtextbox"/>
              <w:framePr w:w="5925" w:h="907" w:hRule="exact" w:hSpace="181" w:wrap="around" w:vAnchor="page" w:hAnchor="page" w:x="1419" w:y="965" w:anchorLock="1"/>
              <w:tabs>
                <w:tab w:val="left" w:pos="1134"/>
              </w:tabs>
              <w:spacing w:line="240" w:lineRule="auto"/>
              <w:rPr>
                <w:rFonts w:eastAsia="STXihei" w:cs="Arial"/>
                <w:color w:val="000000" w:themeColor="text1"/>
                <w:sz w:val="40"/>
                <w:szCs w:val="40"/>
                <w:lang w:val="en-US" w:eastAsia="zh-CN"/>
              </w:rPr>
            </w:pPr>
          </w:p>
          <w:p w14:paraId="42A3F9CA" w14:textId="51691D46" w:rsidR="00602B7F" w:rsidRPr="00FB1A20" w:rsidRDefault="003A5A9E">
            <w:pPr>
              <w:pStyle w:val="Formtextbox"/>
              <w:framePr w:w="5925" w:h="907" w:hRule="exact" w:hSpace="181" w:wrap="around" w:vAnchor="page" w:hAnchor="page" w:x="1419" w:y="965" w:anchorLock="1"/>
              <w:tabs>
                <w:tab w:val="left" w:pos="1134"/>
              </w:tabs>
              <w:spacing w:line="240" w:lineRule="auto"/>
              <w:rPr>
                <w:rFonts w:eastAsia="STXihei" w:cs="Arial"/>
                <w:color w:val="000000" w:themeColor="text1"/>
                <w:sz w:val="40"/>
                <w:szCs w:val="40"/>
                <w:lang w:val="en-US"/>
              </w:rPr>
            </w:pPr>
            <w:r w:rsidRPr="00FB1A20">
              <w:rPr>
                <w:rFonts w:eastAsia="STXihei" w:cs="Arial"/>
                <w:color w:val="000000"/>
                <w:sz w:val="40"/>
              </w:rPr>
              <w:br/>
            </w:r>
            <w:r w:rsidRPr="00FB1A20">
              <w:rPr>
                <w:rFonts w:eastAsia="STXihei" w:cs="Arial"/>
                <w:color w:val="000000"/>
                <w:sz w:val="40"/>
              </w:rPr>
              <w:t>钎焊式</w:t>
            </w:r>
            <w:r w:rsidR="00E41B4E">
              <w:rPr>
                <w:rFonts w:eastAsia="STXihei" w:cs="Arial"/>
                <w:color w:val="000000"/>
                <w:sz w:val="40"/>
              </w:rPr>
              <w:t>换热器</w:t>
            </w:r>
            <w:r w:rsidRPr="00FB1A20">
              <w:rPr>
                <w:rFonts w:eastAsia="STXihei" w:cs="Arial"/>
                <w:color w:val="000000"/>
                <w:sz w:val="40"/>
              </w:rPr>
              <w:t>咨询用规格表</w:t>
            </w:r>
          </w:p>
        </w:tc>
      </w:tr>
    </w:tbl>
    <w:p w14:paraId="0B4BA518" w14:textId="77777777" w:rsidR="00FC1267" w:rsidRPr="00FB1A20" w:rsidRDefault="00FC1267" w:rsidP="00FC1267">
      <w:pPr>
        <w:rPr>
          <w:rFonts w:eastAsia="STXihei" w:cs="Arial"/>
          <w:b/>
          <w:color w:val="000000"/>
          <w:sz w:val="44"/>
          <w:szCs w:val="44"/>
          <w:lang w:eastAsia="zh-CN"/>
        </w:rPr>
      </w:pPr>
      <w:bookmarkStart w:id="0" w:name="Subject"/>
      <w:bookmarkStart w:id="1" w:name="RefNo"/>
      <w:bookmarkStart w:id="2" w:name="IssuedBy"/>
      <w:bookmarkStart w:id="3" w:name="Recipients"/>
      <w:bookmarkEnd w:id="0"/>
      <w:bookmarkEnd w:id="1"/>
      <w:bookmarkEnd w:id="2"/>
      <w:bookmarkEnd w:id="3"/>
      <w:r w:rsidRPr="00FB1A20">
        <w:rPr>
          <w:rFonts w:eastAsia="STXihei" w:cs="Arial"/>
          <w:b/>
          <w:color w:val="000000"/>
          <w:sz w:val="44"/>
          <w:szCs w:val="44"/>
          <w:lang w:eastAsia="zh-CN"/>
        </w:rPr>
        <w:t>咨询用规格表</w:t>
      </w:r>
    </w:p>
    <w:p w14:paraId="7009498E" w14:textId="12136CC0" w:rsidR="00602B7F" w:rsidRPr="00FB1A20" w:rsidRDefault="003A5A9E">
      <w:pPr>
        <w:rPr>
          <w:rFonts w:eastAsia="STXihei" w:cs="Arial"/>
          <w:b/>
          <w:color w:val="000000"/>
          <w:sz w:val="44"/>
          <w:szCs w:val="44"/>
        </w:rPr>
      </w:pPr>
      <w:r w:rsidRPr="00FB1A20">
        <w:rPr>
          <w:rFonts w:eastAsia="STXihei" w:cs="Arial"/>
          <w:b/>
          <w:color w:val="000000"/>
          <w:sz w:val="44"/>
          <w:szCs w:val="44"/>
        </w:rPr>
        <w:t>钎焊式</w:t>
      </w:r>
      <w:r w:rsidR="00E41B4E">
        <w:rPr>
          <w:rFonts w:eastAsia="STXihei" w:cs="Arial"/>
          <w:b/>
          <w:color w:val="000000"/>
          <w:sz w:val="44"/>
          <w:szCs w:val="44"/>
        </w:rPr>
        <w:t>换热器</w:t>
      </w:r>
    </w:p>
    <w:p w14:paraId="2F57C380" w14:textId="77777777" w:rsidR="00602B7F" w:rsidRPr="00FC1267" w:rsidRDefault="00602B7F">
      <w:pPr>
        <w:rPr>
          <w:rFonts w:eastAsia="STXihei" w:cs="Arial"/>
          <w:snapToGrid w:val="0"/>
          <w:color w:val="000000" w:themeColor="text1"/>
          <w:szCs w:val="22"/>
          <w:lang w:eastAsia="zh-CN"/>
        </w:rPr>
      </w:pPr>
    </w:p>
    <w:p w14:paraId="54F3C32A" w14:textId="46D13BA3" w:rsidR="00602B7F" w:rsidRPr="00FB1A20" w:rsidRDefault="003A5A9E">
      <w:pPr>
        <w:rPr>
          <w:rFonts w:eastAsia="STXihei" w:cs="Arial"/>
          <w:snapToGrid w:val="0"/>
          <w:color w:val="000000" w:themeColor="text1"/>
          <w:szCs w:val="22"/>
          <w:lang w:val="en-US"/>
        </w:rPr>
      </w:pPr>
      <w:r w:rsidRPr="00000B15">
        <w:rPr>
          <w:rFonts w:eastAsia="STXihei" w:cs="Arial"/>
          <w:snapToGrid w:val="0"/>
          <w:color w:val="0070C0"/>
          <w:szCs w:val="22"/>
          <w:lang w:val="en-US"/>
        </w:rPr>
        <w:t xml:space="preserve">Product family: </w:t>
      </w:r>
      <w:r w:rsidRPr="00000B15">
        <w:rPr>
          <w:rFonts w:eastAsia="STXihei" w:cs="Arial"/>
          <w:snapToGrid w:val="0"/>
          <w:color w:val="0070C0"/>
          <w:szCs w:val="22"/>
          <w:lang w:val="en-US"/>
        </w:rPr>
        <w:tab/>
        <w:t>Brazed heat exchangers, BHE</w:t>
      </w:r>
      <w:r w:rsidRPr="00FB1A20">
        <w:rPr>
          <w:rFonts w:eastAsia="STXihei" w:cs="Arial"/>
        </w:rPr>
        <w:br/>
      </w:r>
      <w:r w:rsidRPr="00FB1A20">
        <w:rPr>
          <w:rFonts w:eastAsia="STXihei" w:cs="Arial"/>
        </w:rPr>
        <w:t>产品系列：</w:t>
      </w:r>
      <w:r w:rsidRPr="00FB1A20">
        <w:rPr>
          <w:rFonts w:eastAsia="STXihei" w:cs="Arial"/>
          <w:color w:val="000000"/>
        </w:rPr>
        <w:tab/>
      </w:r>
      <w:r w:rsidR="00FB1A20" w:rsidRPr="00FB1A20">
        <w:rPr>
          <w:rFonts w:eastAsia="STXihei" w:cs="Arial"/>
          <w:color w:val="000000"/>
          <w:lang w:eastAsia="zh-CN"/>
        </w:rPr>
        <w:t xml:space="preserve">            </w:t>
      </w:r>
      <w:r w:rsidRPr="00FB1A20">
        <w:rPr>
          <w:rFonts w:eastAsia="STXihei" w:cs="Arial"/>
          <w:color w:val="000000"/>
        </w:rPr>
        <w:t>钎焊式</w:t>
      </w:r>
      <w:r w:rsidR="00E41B4E">
        <w:rPr>
          <w:rFonts w:eastAsia="STXihei" w:cs="Arial"/>
          <w:color w:val="000000"/>
        </w:rPr>
        <w:t>换热器</w:t>
      </w:r>
    </w:p>
    <w:p w14:paraId="26930EE8" w14:textId="77777777" w:rsidR="00602B7F" w:rsidRPr="00FB1A20" w:rsidRDefault="003A5A9E">
      <w:pPr>
        <w:rPr>
          <w:rFonts w:eastAsia="STXihei" w:cs="Arial"/>
          <w:snapToGrid w:val="0"/>
          <w:color w:val="000000" w:themeColor="text1"/>
          <w:szCs w:val="22"/>
          <w:lang w:val="en-US"/>
        </w:rPr>
      </w:pPr>
      <w:r w:rsidRPr="00000B15">
        <w:rPr>
          <w:rFonts w:eastAsia="STXihei" w:cs="Arial"/>
          <w:snapToGrid w:val="0"/>
          <w:color w:val="0070C0"/>
          <w:szCs w:val="22"/>
          <w:lang w:val="en-US"/>
        </w:rPr>
        <w:t>Specific products:</w:t>
      </w:r>
      <w:r w:rsidRPr="00000B15">
        <w:rPr>
          <w:rFonts w:eastAsia="STXihei" w:cs="Arial"/>
          <w:snapToGrid w:val="0"/>
          <w:color w:val="0070C0"/>
          <w:szCs w:val="22"/>
          <w:lang w:val="en-US"/>
        </w:rPr>
        <w:tab/>
      </w:r>
      <w:r w:rsidRPr="00000B15">
        <w:rPr>
          <w:rFonts w:eastAsia="STXihei" w:cs="Arial"/>
          <w:snapToGrid w:val="0"/>
          <w:color w:val="0070C0"/>
          <w:szCs w:val="22"/>
          <w:lang w:val="en-US" w:eastAsia="zh-CN"/>
        </w:rPr>
        <w:t>C</w:t>
      </w:r>
      <w:r w:rsidRPr="00000B15">
        <w:rPr>
          <w:rFonts w:eastAsia="STXihei" w:cs="Arial"/>
          <w:snapToGrid w:val="0"/>
          <w:color w:val="0070C0"/>
          <w:szCs w:val="22"/>
          <w:lang w:val="en-US"/>
        </w:rPr>
        <w:t>B16, 18, 20, 30, 60, 110, 112, 200, 300, 400</w:t>
      </w:r>
      <w:r w:rsidRPr="00FB1A20">
        <w:rPr>
          <w:rFonts w:eastAsia="STXihei" w:cs="Arial"/>
          <w:color w:val="000000"/>
        </w:rPr>
        <w:br/>
      </w:r>
      <w:r w:rsidRPr="00FB1A20">
        <w:rPr>
          <w:rFonts w:eastAsia="STXihei" w:cs="Arial"/>
          <w:color w:val="000000"/>
        </w:rPr>
        <w:t>具体产品：</w:t>
      </w:r>
      <w:r w:rsidR="00FB1A20" w:rsidRPr="00FB1A20">
        <w:rPr>
          <w:rFonts w:eastAsia="STXihei" w:cs="Arial"/>
          <w:lang w:eastAsia="zh-CN"/>
        </w:rPr>
        <w:t xml:space="preserve">                 </w:t>
      </w:r>
      <w:r w:rsidRPr="00FB1A20">
        <w:rPr>
          <w:rFonts w:eastAsia="STXihei" w:cs="Arial"/>
          <w:color w:val="000000"/>
        </w:rPr>
        <w:t>CB16</w:t>
      </w:r>
      <w:r w:rsidRPr="00FB1A20">
        <w:rPr>
          <w:rFonts w:eastAsia="STXihei" w:cs="Arial"/>
          <w:color w:val="000000"/>
        </w:rPr>
        <w:t>、</w:t>
      </w:r>
      <w:r w:rsidRPr="00FB1A20">
        <w:rPr>
          <w:rFonts w:eastAsia="STXihei" w:cs="Arial"/>
          <w:color w:val="000000"/>
        </w:rPr>
        <w:t>18</w:t>
      </w:r>
      <w:r w:rsidRPr="00FB1A20">
        <w:rPr>
          <w:rFonts w:eastAsia="STXihei" w:cs="Arial"/>
          <w:color w:val="000000"/>
        </w:rPr>
        <w:t>、</w:t>
      </w:r>
      <w:r w:rsidRPr="00FB1A20">
        <w:rPr>
          <w:rFonts w:eastAsia="STXihei" w:cs="Arial"/>
          <w:color w:val="000000"/>
        </w:rPr>
        <w:t>20</w:t>
      </w:r>
      <w:r w:rsidRPr="00FB1A20">
        <w:rPr>
          <w:rFonts w:eastAsia="STXihei" w:cs="Arial"/>
          <w:color w:val="000000"/>
        </w:rPr>
        <w:t>、</w:t>
      </w:r>
      <w:r w:rsidRPr="00FB1A20">
        <w:rPr>
          <w:rFonts w:eastAsia="STXihei" w:cs="Arial"/>
          <w:color w:val="000000"/>
        </w:rPr>
        <w:t>30</w:t>
      </w:r>
      <w:r w:rsidRPr="00FB1A20">
        <w:rPr>
          <w:rFonts w:eastAsia="STXihei" w:cs="Arial"/>
          <w:color w:val="000000"/>
        </w:rPr>
        <w:t>、</w:t>
      </w:r>
      <w:r w:rsidRPr="00FB1A20">
        <w:rPr>
          <w:rFonts w:eastAsia="STXihei" w:cs="Arial"/>
          <w:color w:val="000000"/>
        </w:rPr>
        <w:t>60</w:t>
      </w:r>
      <w:r w:rsidRPr="00FB1A20">
        <w:rPr>
          <w:rFonts w:eastAsia="STXihei" w:cs="Arial"/>
          <w:color w:val="000000"/>
        </w:rPr>
        <w:t>、</w:t>
      </w:r>
      <w:r w:rsidRPr="00FB1A20">
        <w:rPr>
          <w:rFonts w:eastAsia="STXihei" w:cs="Arial"/>
          <w:color w:val="000000"/>
        </w:rPr>
        <w:t>110</w:t>
      </w:r>
      <w:r w:rsidRPr="00FB1A20">
        <w:rPr>
          <w:rFonts w:eastAsia="STXihei" w:cs="Arial"/>
          <w:color w:val="000000"/>
        </w:rPr>
        <w:t>、</w:t>
      </w:r>
      <w:r w:rsidRPr="00FB1A20">
        <w:rPr>
          <w:rFonts w:eastAsia="STXihei" w:cs="Arial"/>
          <w:color w:val="000000"/>
        </w:rPr>
        <w:t>112</w:t>
      </w:r>
      <w:r w:rsidRPr="00FB1A20">
        <w:rPr>
          <w:rFonts w:eastAsia="STXihei" w:cs="Arial"/>
          <w:color w:val="000000"/>
        </w:rPr>
        <w:t>、</w:t>
      </w:r>
      <w:r w:rsidRPr="00FB1A20">
        <w:rPr>
          <w:rFonts w:eastAsia="STXihei" w:cs="Arial"/>
          <w:color w:val="000000"/>
        </w:rPr>
        <w:t>200</w:t>
      </w:r>
      <w:r w:rsidRPr="00FB1A20">
        <w:rPr>
          <w:rFonts w:eastAsia="STXihei" w:cs="Arial"/>
          <w:color w:val="000000"/>
        </w:rPr>
        <w:t>、</w:t>
      </w:r>
      <w:r w:rsidRPr="00FB1A20">
        <w:rPr>
          <w:rFonts w:eastAsia="STXihei" w:cs="Arial"/>
          <w:color w:val="000000"/>
        </w:rPr>
        <w:t>300</w:t>
      </w:r>
      <w:r w:rsidRPr="00FB1A20">
        <w:rPr>
          <w:rFonts w:eastAsia="STXihei" w:cs="Arial"/>
          <w:color w:val="000000"/>
        </w:rPr>
        <w:t>、</w:t>
      </w:r>
      <w:r w:rsidRPr="00FB1A20">
        <w:rPr>
          <w:rFonts w:eastAsia="STXihei" w:cs="Arial"/>
          <w:color w:val="000000"/>
        </w:rPr>
        <w:t>400</w:t>
      </w:r>
    </w:p>
    <w:p w14:paraId="72AF9C4A" w14:textId="77777777" w:rsidR="00602B7F" w:rsidRPr="00FB1A20" w:rsidRDefault="003A5A9E">
      <w:pPr>
        <w:rPr>
          <w:rFonts w:eastAsia="STXihei" w:cs="Arial"/>
          <w:snapToGrid w:val="0"/>
          <w:color w:val="000000" w:themeColor="text1"/>
          <w:szCs w:val="22"/>
        </w:rPr>
      </w:pPr>
      <w:r w:rsidRPr="00000B15">
        <w:rPr>
          <w:rFonts w:eastAsia="STXihei" w:cs="Arial"/>
          <w:snapToGrid w:val="0"/>
          <w:color w:val="0070C0"/>
          <w:szCs w:val="22"/>
        </w:rPr>
        <w:t>Comment:</w:t>
      </w:r>
      <w:r w:rsidRPr="00000B15">
        <w:rPr>
          <w:rFonts w:eastAsia="STXihei" w:cs="Arial"/>
          <w:snapToGrid w:val="0"/>
          <w:color w:val="0070C0"/>
          <w:szCs w:val="22"/>
        </w:rPr>
        <w:tab/>
      </w:r>
      <w:r w:rsidRPr="00000B15">
        <w:rPr>
          <w:rFonts w:eastAsia="STXihei" w:cs="Arial"/>
          <w:snapToGrid w:val="0"/>
          <w:color w:val="0070C0"/>
          <w:szCs w:val="22"/>
        </w:rPr>
        <w:tab/>
        <w:t>Standard version of products</w:t>
      </w:r>
      <w:r w:rsidRPr="00FB1A20">
        <w:rPr>
          <w:rFonts w:eastAsia="STXihei" w:cs="Arial"/>
        </w:rPr>
        <w:br/>
      </w:r>
      <w:r w:rsidRPr="00FB1A20">
        <w:rPr>
          <w:rFonts w:eastAsia="STXihei" w:cs="Arial"/>
        </w:rPr>
        <w:t>评定：</w:t>
      </w:r>
      <w:r w:rsidRPr="00FB1A20">
        <w:rPr>
          <w:rFonts w:eastAsia="STXihei" w:cs="Arial"/>
          <w:color w:val="000000"/>
        </w:rPr>
        <w:tab/>
      </w:r>
      <w:r w:rsidRPr="00FB1A20">
        <w:rPr>
          <w:rFonts w:eastAsia="STXihei" w:cs="Arial"/>
          <w:color w:val="000000"/>
        </w:rPr>
        <w:tab/>
      </w:r>
      <w:r w:rsidR="00FB1A20" w:rsidRPr="00FB1A20">
        <w:rPr>
          <w:rFonts w:eastAsia="STXihei" w:cs="Arial"/>
          <w:color w:val="000000"/>
          <w:lang w:eastAsia="zh-CN"/>
        </w:rPr>
        <w:t xml:space="preserve">            </w:t>
      </w:r>
      <w:r w:rsidRPr="00FB1A20">
        <w:rPr>
          <w:rFonts w:eastAsia="STXihei" w:cs="Arial"/>
          <w:color w:val="000000"/>
        </w:rPr>
        <w:t>标准产品</w:t>
      </w:r>
    </w:p>
    <w:p w14:paraId="560BC40F" w14:textId="77777777" w:rsidR="00602B7F" w:rsidRPr="00FB1A20" w:rsidRDefault="00602B7F">
      <w:pPr>
        <w:rPr>
          <w:rFonts w:eastAsia="STXihei" w:cs="Arial"/>
          <w:snapToGrid w:val="0"/>
          <w:color w:val="000000" w:themeColor="text1"/>
          <w:szCs w:val="22"/>
        </w:rPr>
      </w:pPr>
    </w:p>
    <w:p w14:paraId="1C6D52FC" w14:textId="77777777" w:rsidR="00602B7F" w:rsidRPr="00FB1A20" w:rsidRDefault="00602B7F">
      <w:pPr>
        <w:rPr>
          <w:rFonts w:eastAsia="STXihei" w:cs="Arial"/>
          <w:snapToGrid w:val="0"/>
          <w:color w:val="000000" w:themeColor="text1"/>
          <w:szCs w:val="22"/>
        </w:rPr>
      </w:pPr>
    </w:p>
    <w:p w14:paraId="291557BA" w14:textId="77777777" w:rsidR="00602B7F" w:rsidRPr="00FB1A20" w:rsidRDefault="003A5A9E">
      <w:pPr>
        <w:spacing w:line="276" w:lineRule="auto"/>
        <w:rPr>
          <w:rFonts w:eastAsia="STXihei" w:cs="Arial"/>
          <w:snapToGrid w:val="0"/>
          <w:color w:val="000000" w:themeColor="text1"/>
          <w:sz w:val="30"/>
          <w:szCs w:val="30"/>
        </w:rPr>
      </w:pPr>
      <w:r w:rsidRPr="00000B15">
        <w:rPr>
          <w:rFonts w:eastAsia="STXihei" w:cs="Arial"/>
          <w:snapToGrid w:val="0"/>
          <w:color w:val="0070C0"/>
          <w:sz w:val="30"/>
          <w:szCs w:val="30"/>
        </w:rPr>
        <w:t>General specifications:</w:t>
      </w:r>
      <w:r w:rsidRPr="00FB1A20">
        <w:rPr>
          <w:rFonts w:eastAsia="STXihei" w:cs="Arial"/>
          <w:color w:val="000000"/>
          <w:sz w:val="30"/>
        </w:rPr>
        <w:br/>
      </w:r>
      <w:r w:rsidRPr="00FB1A20">
        <w:rPr>
          <w:rFonts w:eastAsia="STXihei" w:cs="Arial"/>
          <w:color w:val="000000"/>
          <w:sz w:val="30"/>
        </w:rPr>
        <w:t>一般规</w:t>
      </w:r>
      <w:r w:rsidRPr="00FB1A20">
        <w:rPr>
          <w:rFonts w:eastAsia="STXihei" w:cs="Arial"/>
          <w:color w:val="000000"/>
          <w:sz w:val="30"/>
          <w:lang w:eastAsia="zh-CN"/>
        </w:rPr>
        <w:t>定</w:t>
      </w:r>
      <w:r w:rsidRPr="00FB1A20">
        <w:rPr>
          <w:rFonts w:eastAsia="STXihei" w:cs="Arial"/>
          <w:color w:val="000000"/>
          <w:sz w:val="30"/>
        </w:rPr>
        <w:t>：</w:t>
      </w:r>
    </w:p>
    <w:p w14:paraId="32D34DAB" w14:textId="77777777" w:rsidR="00FB1A20" w:rsidRDefault="003A5A9E">
      <w:pPr>
        <w:spacing w:line="276" w:lineRule="auto"/>
        <w:ind w:left="1080" w:hanging="360"/>
        <w:rPr>
          <w:rFonts w:eastAsia="STXihei" w:cs="Arial"/>
          <w:color w:val="000000"/>
          <w:lang w:eastAsia="zh-CN"/>
        </w:rPr>
      </w:pPr>
      <w:r w:rsidRPr="00AC78CB">
        <w:rPr>
          <w:rFonts w:eastAsia="STXihei" w:cs="Arial"/>
          <w:snapToGrid w:val="0"/>
          <w:color w:val="0070C0"/>
          <w:szCs w:val="22"/>
          <w:lang w:val="en-US"/>
        </w:rPr>
        <w:t>-</w:t>
      </w:r>
      <w:r w:rsidRPr="00AC78CB">
        <w:rPr>
          <w:rFonts w:eastAsia="STXihei" w:cs="Arial"/>
          <w:snapToGrid w:val="0"/>
          <w:color w:val="0070C0"/>
          <w:szCs w:val="22"/>
          <w:lang w:val="en-US"/>
        </w:rPr>
        <w:tab/>
      </w:r>
      <w:r w:rsidRPr="00000B15">
        <w:rPr>
          <w:rFonts w:eastAsia="STXihei" w:cs="Arial"/>
          <w:snapToGrid w:val="0"/>
          <w:color w:val="0070C0"/>
          <w:szCs w:val="22"/>
          <w:lang w:val="en-US"/>
        </w:rPr>
        <w:t>Supplier of the heat exchanger is Alfa Laval.</w:t>
      </w:r>
    </w:p>
    <w:p w14:paraId="6F575D74" w14:textId="19EE3242"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本</w:t>
      </w:r>
      <w:r w:rsidR="00E41B4E">
        <w:rPr>
          <w:rFonts w:eastAsia="STXihei" w:cs="Arial"/>
          <w:color w:val="000000"/>
        </w:rPr>
        <w:t>换热器</w:t>
      </w:r>
      <w:r w:rsidRPr="00FB1A20">
        <w:rPr>
          <w:rFonts w:eastAsia="STXihei" w:cs="Arial"/>
          <w:color w:val="000000"/>
        </w:rPr>
        <w:t>供应商为阿法拉伐公司。</w:t>
      </w:r>
    </w:p>
    <w:p w14:paraId="05A91E29" w14:textId="77777777" w:rsidR="00FB1A20" w:rsidRPr="00AC78CB" w:rsidRDefault="003A5A9E">
      <w:pPr>
        <w:spacing w:line="276" w:lineRule="auto"/>
        <w:ind w:left="1080" w:hanging="360"/>
        <w:rPr>
          <w:rFonts w:eastAsia="STXihei" w:cs="Arial"/>
          <w:color w:val="0070C0"/>
          <w:lang w:eastAsia="zh-CN"/>
        </w:rPr>
      </w:pPr>
      <w:r w:rsidRPr="00AC78CB">
        <w:rPr>
          <w:rFonts w:eastAsia="STXihei" w:cs="Arial"/>
          <w:snapToGrid w:val="0"/>
          <w:color w:val="0070C0"/>
          <w:szCs w:val="22"/>
          <w:lang w:val="en-US"/>
        </w:rPr>
        <w:t>-</w:t>
      </w:r>
      <w:r w:rsidRPr="00AC78CB">
        <w:rPr>
          <w:rFonts w:eastAsia="STXihei" w:cs="Arial"/>
          <w:snapToGrid w:val="0"/>
          <w:color w:val="0070C0"/>
          <w:szCs w:val="22"/>
          <w:lang w:val="en-US"/>
        </w:rPr>
        <w:tab/>
        <w:t>Design of the heat exchanger shall be based on plate technology.</w:t>
      </w:r>
    </w:p>
    <w:p w14:paraId="43F6B77A" w14:textId="53613D27"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本</w:t>
      </w:r>
      <w:r w:rsidR="00E41B4E">
        <w:rPr>
          <w:rFonts w:eastAsia="STXihei" w:cs="Arial"/>
          <w:color w:val="000000"/>
        </w:rPr>
        <w:t>换热器</w:t>
      </w:r>
      <w:r w:rsidRPr="00FB1A20">
        <w:rPr>
          <w:rFonts w:eastAsia="STXihei" w:cs="Arial"/>
          <w:color w:val="000000"/>
        </w:rPr>
        <w:t>应按照板件技术进行设计。</w:t>
      </w:r>
    </w:p>
    <w:p w14:paraId="6AE9A014" w14:textId="77777777" w:rsidR="00FB1A20" w:rsidRPr="00000B15" w:rsidRDefault="003A5A9E">
      <w:pPr>
        <w:spacing w:line="276" w:lineRule="auto"/>
        <w:ind w:left="1080" w:hanging="360"/>
        <w:rPr>
          <w:rFonts w:eastAsia="STXihei" w:cs="Arial"/>
          <w:snapToGrid w:val="0"/>
          <w:color w:val="0070C0"/>
          <w:szCs w:val="22"/>
          <w:lang w:val="en-US" w:eastAsia="zh-CN"/>
        </w:rPr>
      </w:pPr>
      <w:r w:rsidRPr="00AC78CB">
        <w:rPr>
          <w:rFonts w:eastAsia="STXihei" w:cs="Arial"/>
          <w:snapToGrid w:val="0"/>
          <w:color w:val="0070C0"/>
          <w:szCs w:val="22"/>
          <w:lang w:val="en-US"/>
        </w:rPr>
        <w:t>-</w:t>
      </w:r>
      <w:r w:rsidRPr="00AC78CB">
        <w:rPr>
          <w:rFonts w:eastAsia="STXihei" w:cs="Arial"/>
          <w:snapToGrid w:val="0"/>
          <w:color w:val="0070C0"/>
          <w:szCs w:val="22"/>
          <w:lang w:val="en-US"/>
        </w:rPr>
        <w:tab/>
      </w:r>
      <w:r w:rsidRPr="00000B15">
        <w:rPr>
          <w:rFonts w:eastAsia="STXihei" w:cs="Arial"/>
          <w:snapToGrid w:val="0"/>
          <w:color w:val="0070C0"/>
          <w:szCs w:val="22"/>
          <w:lang w:val="en-US"/>
        </w:rPr>
        <w:t xml:space="preserve">Supplier of the heat exchanger shall control all steps in the chain; </w:t>
      </w:r>
      <w:r w:rsidRPr="00000B15">
        <w:rPr>
          <w:rFonts w:eastAsia="STXihei" w:cs="Arial"/>
          <w:snapToGrid w:val="0"/>
          <w:color w:val="0070C0"/>
          <w:szCs w:val="22"/>
          <w:lang w:val="en-US"/>
        </w:rPr>
        <w:br/>
        <w:t>R&amp;D, design, material purchase, plate pressing, brazing, te</w:t>
      </w:r>
      <w:r w:rsidR="00FB1A20" w:rsidRPr="00000B15">
        <w:rPr>
          <w:rFonts w:eastAsia="STXihei" w:cs="Arial"/>
          <w:snapToGrid w:val="0"/>
          <w:color w:val="0070C0"/>
          <w:szCs w:val="22"/>
          <w:lang w:val="en-US"/>
        </w:rPr>
        <w:t>sting, sales, after market etc.</w:t>
      </w:r>
    </w:p>
    <w:p w14:paraId="1FAF1A86" w14:textId="7F7141AF"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color w:val="000000"/>
        </w:rPr>
        <w:tab/>
      </w:r>
      <w:r w:rsidRPr="00FB1A20">
        <w:rPr>
          <w:rFonts w:eastAsia="STXihei" w:cs="Arial"/>
          <w:color w:val="000000"/>
        </w:rPr>
        <w:t>本</w:t>
      </w:r>
      <w:r w:rsidR="00E41B4E">
        <w:rPr>
          <w:rFonts w:eastAsia="STXihei" w:cs="Arial"/>
          <w:color w:val="000000"/>
        </w:rPr>
        <w:t>换热器</w:t>
      </w:r>
      <w:r w:rsidRPr="00FB1A20">
        <w:rPr>
          <w:rFonts w:eastAsia="STXihei" w:cs="Arial"/>
          <w:color w:val="000000"/>
        </w:rPr>
        <w:t>的供应商应负责控制供应链的所有环节；</w:t>
      </w:r>
      <w:r w:rsidRPr="00FB1A20">
        <w:rPr>
          <w:rFonts w:eastAsia="STXihei" w:cs="Arial"/>
        </w:rPr>
        <w:br/>
      </w:r>
      <w:r w:rsidRPr="00FB1A20">
        <w:rPr>
          <w:rFonts w:eastAsia="STXihei" w:cs="Arial"/>
          <w:color w:val="000000"/>
        </w:rPr>
        <w:t>包括研发、设计、材料采购、压板、钎焊、检测、销售和售后等。</w:t>
      </w:r>
    </w:p>
    <w:p w14:paraId="1B9958E1" w14:textId="77777777" w:rsidR="00FB1A20" w:rsidRPr="00AC78CB" w:rsidRDefault="003A5A9E">
      <w:pPr>
        <w:spacing w:line="276" w:lineRule="auto"/>
        <w:ind w:left="1080" w:hanging="360"/>
        <w:rPr>
          <w:rFonts w:eastAsia="STXihei" w:cs="Arial"/>
          <w:color w:val="0070C0"/>
          <w:lang w:eastAsia="zh-CN"/>
        </w:rPr>
      </w:pPr>
      <w:r w:rsidRPr="00AC78CB">
        <w:rPr>
          <w:rFonts w:eastAsia="STXihei" w:cs="Arial"/>
          <w:snapToGrid w:val="0"/>
          <w:color w:val="0070C0"/>
          <w:szCs w:val="22"/>
          <w:lang w:val="en-US"/>
        </w:rPr>
        <w:t>-</w:t>
      </w:r>
      <w:r w:rsidRPr="00AC78CB">
        <w:rPr>
          <w:rFonts w:eastAsia="STXihei" w:cs="Arial"/>
          <w:snapToGrid w:val="0"/>
          <w:color w:val="0070C0"/>
          <w:szCs w:val="22"/>
          <w:lang w:val="en-US"/>
        </w:rPr>
        <w:tab/>
        <w:t>Supplier shall include all maintenance and installation manuals for the heat exchanger.</w:t>
      </w:r>
    </w:p>
    <w:p w14:paraId="64F36D2D" w14:textId="74F1F73F"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供应商应提供所有有关</w:t>
      </w:r>
      <w:r w:rsidR="00E41B4E">
        <w:rPr>
          <w:rFonts w:eastAsia="STXihei" w:cs="Arial"/>
          <w:color w:val="000000"/>
        </w:rPr>
        <w:t>换热器</w:t>
      </w:r>
      <w:r w:rsidRPr="00FB1A20">
        <w:rPr>
          <w:rFonts w:eastAsia="STXihei" w:cs="Arial"/>
          <w:color w:val="000000"/>
        </w:rPr>
        <w:t>的维修和安装手册。</w:t>
      </w:r>
    </w:p>
    <w:p w14:paraId="69B05573" w14:textId="77777777" w:rsidR="00FB1A20" w:rsidRPr="00AC78CB" w:rsidRDefault="003A5A9E">
      <w:pPr>
        <w:spacing w:line="276" w:lineRule="auto"/>
        <w:ind w:left="1080" w:hanging="360"/>
        <w:rPr>
          <w:rFonts w:eastAsia="STXihei" w:cs="Arial"/>
          <w:color w:val="0070C0"/>
          <w:lang w:eastAsia="zh-CN"/>
        </w:rPr>
      </w:pPr>
      <w:r w:rsidRPr="00AC78CB">
        <w:rPr>
          <w:rFonts w:eastAsia="STXihei" w:cs="Arial"/>
          <w:snapToGrid w:val="0"/>
          <w:color w:val="0070C0"/>
          <w:szCs w:val="22"/>
          <w:lang w:val="en-US"/>
        </w:rPr>
        <w:t>-</w:t>
      </w:r>
      <w:r w:rsidRPr="00AC78CB">
        <w:rPr>
          <w:rFonts w:eastAsia="STXihei" w:cs="Arial"/>
          <w:snapToGrid w:val="0"/>
          <w:color w:val="0070C0"/>
          <w:szCs w:val="22"/>
          <w:lang w:val="en-US"/>
        </w:rPr>
        <w:tab/>
        <w:t xml:space="preserve">Supplier shall be able to supply 2 and 3D drawings for the heat exchanger. </w:t>
      </w:r>
    </w:p>
    <w:p w14:paraId="2CCB1184" w14:textId="0419EE47"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供应商应提供</w:t>
      </w:r>
      <w:r w:rsidR="00E41B4E">
        <w:rPr>
          <w:rFonts w:eastAsia="STXihei" w:cs="Arial"/>
          <w:color w:val="000000"/>
        </w:rPr>
        <w:t>换热器</w:t>
      </w:r>
      <w:r w:rsidRPr="00FB1A20">
        <w:rPr>
          <w:rFonts w:eastAsia="STXihei" w:cs="Arial"/>
          <w:color w:val="000000"/>
        </w:rPr>
        <w:t>的</w:t>
      </w:r>
      <w:r w:rsidRPr="00FB1A20">
        <w:rPr>
          <w:rFonts w:eastAsia="STXihei" w:cs="Arial"/>
          <w:color w:val="000000"/>
        </w:rPr>
        <w:t>2D</w:t>
      </w:r>
      <w:r w:rsidRPr="00FB1A20">
        <w:rPr>
          <w:rFonts w:eastAsia="STXihei" w:cs="Arial"/>
          <w:color w:val="000000"/>
        </w:rPr>
        <w:t>和</w:t>
      </w:r>
      <w:r w:rsidRPr="00FB1A20">
        <w:rPr>
          <w:rFonts w:eastAsia="STXihei" w:cs="Arial"/>
          <w:color w:val="000000"/>
        </w:rPr>
        <w:t>3D</w:t>
      </w:r>
      <w:r w:rsidRPr="00FB1A20">
        <w:rPr>
          <w:rFonts w:eastAsia="STXihei" w:cs="Arial"/>
          <w:color w:val="000000"/>
        </w:rPr>
        <w:t>图纸。</w:t>
      </w:r>
    </w:p>
    <w:p w14:paraId="056BCEA5" w14:textId="77777777" w:rsidR="00FB1A20" w:rsidRPr="00AC78CB" w:rsidRDefault="003A5A9E">
      <w:pPr>
        <w:spacing w:line="276" w:lineRule="auto"/>
        <w:ind w:left="1080" w:hanging="360"/>
        <w:rPr>
          <w:rFonts w:eastAsia="STXihei" w:cs="Arial"/>
          <w:color w:val="0070C0"/>
          <w:lang w:eastAsia="zh-CN"/>
        </w:rPr>
      </w:pPr>
      <w:r w:rsidRPr="00FB1A20">
        <w:rPr>
          <w:rFonts w:eastAsia="STXihei" w:cs="Arial"/>
          <w:snapToGrid w:val="0"/>
          <w:color w:val="000000" w:themeColor="text1"/>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 xml:space="preserve">All plates shall be single step pressed to secure uniform thickness of the plate and have no weak spots. </w:t>
      </w:r>
    </w:p>
    <w:p w14:paraId="13E353AE" w14:textId="77777777"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所有板件均需一步压制，保证板件厚度均匀，且无薄弱点。</w:t>
      </w:r>
    </w:p>
    <w:p w14:paraId="130DF57B" w14:textId="58E6C93A" w:rsidR="00FB1A20" w:rsidRPr="00FB1A20" w:rsidRDefault="003A5A9E" w:rsidP="00FB1A20">
      <w:pPr>
        <w:spacing w:line="276" w:lineRule="auto"/>
        <w:ind w:left="1080" w:hanging="360"/>
        <w:rPr>
          <w:rFonts w:eastAsia="STXihei" w:cs="Arial"/>
          <w:snapToGrid w:val="0"/>
          <w:color w:val="000000" w:themeColor="text1"/>
          <w:szCs w:val="22"/>
          <w:lang w:val="en-US"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All plates shall be pressed with herring bone or arrow pattern to give maximum turbulence, heat transfer capacity and contac</w:t>
      </w:r>
      <w:r w:rsidR="00FB1A20" w:rsidRPr="00AC78CB">
        <w:rPr>
          <w:rFonts w:eastAsia="STXihei" w:cs="Arial"/>
          <w:snapToGrid w:val="0"/>
          <w:color w:val="0070C0"/>
          <w:szCs w:val="22"/>
          <w:lang w:val="en-US"/>
        </w:rPr>
        <w:t>t points in the heat exchanger.</w:t>
      </w:r>
      <w:r w:rsidR="00FB1A20">
        <w:rPr>
          <w:rFonts w:eastAsia="STXihei" w:cs="Arial" w:hint="eastAsia"/>
          <w:snapToGrid w:val="0"/>
          <w:color w:val="000000" w:themeColor="text1"/>
          <w:szCs w:val="22"/>
          <w:lang w:val="en-US" w:eastAsia="zh-CN"/>
        </w:rPr>
        <w:t xml:space="preserve"> </w:t>
      </w:r>
      <w:r w:rsidR="00FB1A20" w:rsidRPr="00FB1A20">
        <w:rPr>
          <w:rFonts w:eastAsia="STXihei" w:cs="Arial"/>
          <w:color w:val="000000"/>
        </w:rPr>
        <w:t>所有板件均按人字形或箭头形进行压制，以便</w:t>
      </w:r>
      <w:r w:rsidR="00E41B4E">
        <w:rPr>
          <w:rFonts w:eastAsia="STXihei" w:cs="Arial"/>
          <w:color w:val="000000"/>
        </w:rPr>
        <w:t>换热器</w:t>
      </w:r>
      <w:r w:rsidR="00FB1A20" w:rsidRPr="00FB1A20">
        <w:rPr>
          <w:rFonts w:eastAsia="STXihei" w:cs="Arial"/>
          <w:color w:val="000000"/>
        </w:rPr>
        <w:t>的紊流、传热能力和接触点均实现最大化。</w:t>
      </w:r>
    </w:p>
    <w:p w14:paraId="198F3D2A" w14:textId="77777777" w:rsidR="00FB1A20" w:rsidRPr="00AC78CB" w:rsidRDefault="003A5A9E">
      <w:pPr>
        <w:spacing w:line="276" w:lineRule="auto"/>
        <w:ind w:left="1080" w:hanging="360"/>
        <w:rPr>
          <w:rFonts w:eastAsia="STXihei" w:cs="Arial"/>
          <w:color w:val="0070C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Heat exchangers with asymmetric channels shall be selected where needed for pressure drop or flow reasons.</w:t>
      </w:r>
    </w:p>
    <w:p w14:paraId="272A20B1" w14:textId="4A31B9AA"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如果有压降或流量要求，应选用具有非对称槽的</w:t>
      </w:r>
      <w:r w:rsidR="00E41B4E">
        <w:rPr>
          <w:rFonts w:eastAsia="STXihei" w:cs="Arial"/>
          <w:color w:val="000000"/>
        </w:rPr>
        <w:t>换热器</w:t>
      </w:r>
      <w:r w:rsidRPr="00FB1A20">
        <w:rPr>
          <w:rFonts w:eastAsia="STXihei" w:cs="Arial"/>
          <w:color w:val="000000"/>
        </w:rPr>
        <w:t>。</w:t>
      </w:r>
    </w:p>
    <w:p w14:paraId="1634F521" w14:textId="77777777" w:rsidR="00FB1A20" w:rsidRDefault="003A5A9E">
      <w:pPr>
        <w:spacing w:line="276" w:lineRule="auto"/>
        <w:ind w:left="1080" w:hanging="360"/>
        <w:rPr>
          <w:rFonts w:eastAsia="STXihei" w:cs="Arial"/>
          <w:color w:val="00000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 xml:space="preserve">All channel plates shall be with pressed alloy 316 stainless steel material. </w:t>
      </w:r>
    </w:p>
    <w:p w14:paraId="08ACA9C4" w14:textId="77777777"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所有槽板均需采用经压制的合金</w:t>
      </w:r>
      <w:r w:rsidRPr="00FB1A20">
        <w:rPr>
          <w:rFonts w:eastAsia="STXihei" w:cs="Arial"/>
          <w:color w:val="000000"/>
        </w:rPr>
        <w:t>316</w:t>
      </w:r>
      <w:r w:rsidRPr="00FB1A20">
        <w:rPr>
          <w:rFonts w:eastAsia="STXihei" w:cs="Arial"/>
          <w:color w:val="000000"/>
        </w:rPr>
        <w:t>不锈钢材料。</w:t>
      </w:r>
    </w:p>
    <w:p w14:paraId="62F96F36" w14:textId="77777777" w:rsidR="00FB1A20" w:rsidRDefault="003A5A9E">
      <w:pPr>
        <w:spacing w:line="276" w:lineRule="auto"/>
        <w:ind w:left="1080" w:hanging="360"/>
        <w:rPr>
          <w:rFonts w:eastAsia="STXihei" w:cs="Arial"/>
          <w:color w:val="00000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00463108">
        <w:rPr>
          <w:rFonts w:eastAsia="STXihei" w:cs="Arial"/>
          <w:snapToGrid w:val="0"/>
          <w:color w:val="0070C0"/>
          <w:szCs w:val="22"/>
          <w:lang w:val="en-US"/>
        </w:rPr>
        <w:t>Pure copper (minimum 99</w:t>
      </w:r>
      <w:r w:rsidR="00463108">
        <w:rPr>
          <w:rFonts w:eastAsia="STXihei" w:cs="Arial" w:hint="eastAsia"/>
          <w:snapToGrid w:val="0"/>
          <w:color w:val="0070C0"/>
          <w:szCs w:val="22"/>
          <w:lang w:val="en-US" w:eastAsia="zh-CN"/>
        </w:rPr>
        <w:t>.</w:t>
      </w:r>
      <w:r w:rsidRPr="00AC78CB">
        <w:rPr>
          <w:rFonts w:eastAsia="STXihei" w:cs="Arial"/>
          <w:snapToGrid w:val="0"/>
          <w:color w:val="0070C0"/>
          <w:szCs w:val="22"/>
          <w:lang w:val="en-US"/>
        </w:rPr>
        <w:t>9%) shall be used as brazing material.</w:t>
      </w:r>
      <w:r w:rsidRPr="00FB1A20">
        <w:rPr>
          <w:rFonts w:eastAsia="STXihei" w:cs="Arial"/>
          <w:snapToGrid w:val="0"/>
          <w:color w:val="000000" w:themeColor="text1"/>
          <w:szCs w:val="22"/>
          <w:lang w:val="en-US"/>
        </w:rPr>
        <w:t xml:space="preserve"> </w:t>
      </w:r>
    </w:p>
    <w:p w14:paraId="162C4E80" w14:textId="77777777"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应采用纯铜（最小含量为</w:t>
      </w:r>
      <w:r w:rsidRPr="00FB1A20">
        <w:rPr>
          <w:rFonts w:eastAsia="STXihei" w:cs="Arial"/>
          <w:color w:val="000000"/>
        </w:rPr>
        <w:t>99.9%</w:t>
      </w:r>
      <w:r w:rsidRPr="00FB1A20">
        <w:rPr>
          <w:rFonts w:eastAsia="STXihei" w:cs="Arial"/>
          <w:color w:val="000000"/>
        </w:rPr>
        <w:t>）作为钎焊材料。</w:t>
      </w:r>
    </w:p>
    <w:p w14:paraId="3CCC3CD9" w14:textId="77777777" w:rsidR="00602B7F" w:rsidRPr="00FB1A20" w:rsidRDefault="003A5A9E" w:rsidP="00FB1A20">
      <w:pPr>
        <w:spacing w:line="276" w:lineRule="auto"/>
        <w:ind w:left="1080" w:hanging="360"/>
        <w:rPr>
          <w:rFonts w:eastAsia="STXihei" w:cs="Arial"/>
          <w:color w:val="00000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 xml:space="preserve">The stainless steel plates should be brazed together in all contact points created between the adjacent plates as well as around the periphery of the plates to ensure a pressure resistant unit. </w:t>
      </w:r>
      <w:r w:rsidRPr="00FB1A20">
        <w:rPr>
          <w:rFonts w:eastAsia="STXihei" w:cs="Arial"/>
          <w:color w:val="000000"/>
        </w:rPr>
        <w:lastRenderedPageBreak/>
        <w:t>不锈钢板应通过相邻板材之间的所有接触点以及板材外围以钎焊的方式焊接到一起，以确保形成一个</w:t>
      </w:r>
      <w:bookmarkStart w:id="4" w:name="_GoBack"/>
      <w:bookmarkEnd w:id="4"/>
      <w:r w:rsidRPr="00E41B4E">
        <w:rPr>
          <w:rFonts w:eastAsia="STXihei" w:cs="Arial"/>
          <w:color w:val="000000"/>
          <w:highlight w:val="yellow"/>
        </w:rPr>
        <w:t>耐压单元。</w:t>
      </w:r>
    </w:p>
    <w:p w14:paraId="02471B17" w14:textId="77777777" w:rsidR="00FB1A20" w:rsidRDefault="003A5A9E">
      <w:pPr>
        <w:spacing w:line="276" w:lineRule="auto"/>
        <w:ind w:left="1080" w:hanging="360"/>
        <w:rPr>
          <w:rFonts w:eastAsia="STXihei" w:cs="Arial"/>
          <w:color w:val="00000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Available pressure vessel codes from the supplier shall be; CE, KHK, KRA, CRN, UL, and ASME.</w:t>
      </w:r>
    </w:p>
    <w:p w14:paraId="7CE6F50D" w14:textId="77777777"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供应商提供的压力容器规范包括：</w:t>
      </w:r>
      <w:r w:rsidRPr="00FB1A20">
        <w:rPr>
          <w:rFonts w:eastAsia="STXihei" w:cs="Arial"/>
          <w:color w:val="000000"/>
        </w:rPr>
        <w:t>CE</w:t>
      </w:r>
      <w:r w:rsidRPr="00FB1A20">
        <w:rPr>
          <w:rFonts w:eastAsia="STXihei" w:cs="Arial"/>
          <w:color w:val="000000"/>
        </w:rPr>
        <w:t>、</w:t>
      </w:r>
      <w:r w:rsidRPr="00FB1A20">
        <w:rPr>
          <w:rFonts w:eastAsia="STXihei" w:cs="Arial"/>
          <w:color w:val="000000"/>
        </w:rPr>
        <w:t>KHK</w:t>
      </w:r>
      <w:r w:rsidRPr="00FB1A20">
        <w:rPr>
          <w:rFonts w:eastAsia="STXihei" w:cs="Arial"/>
          <w:color w:val="000000"/>
        </w:rPr>
        <w:t>、</w:t>
      </w:r>
      <w:r w:rsidRPr="00FB1A20">
        <w:rPr>
          <w:rFonts w:eastAsia="STXihei" w:cs="Arial"/>
          <w:color w:val="000000"/>
        </w:rPr>
        <w:t>KRA</w:t>
      </w:r>
      <w:r w:rsidRPr="00FB1A20">
        <w:rPr>
          <w:rFonts w:eastAsia="STXihei" w:cs="Arial"/>
          <w:color w:val="000000"/>
        </w:rPr>
        <w:t>、</w:t>
      </w:r>
      <w:r w:rsidRPr="00FB1A20">
        <w:rPr>
          <w:rFonts w:eastAsia="STXihei" w:cs="Arial"/>
          <w:color w:val="000000"/>
        </w:rPr>
        <w:t>CRN</w:t>
      </w:r>
      <w:r w:rsidRPr="00FB1A20">
        <w:rPr>
          <w:rFonts w:eastAsia="STXihei" w:cs="Arial"/>
          <w:color w:val="000000"/>
        </w:rPr>
        <w:t>、</w:t>
      </w:r>
      <w:r w:rsidRPr="00FB1A20">
        <w:rPr>
          <w:rFonts w:eastAsia="STXihei" w:cs="Arial"/>
          <w:color w:val="000000"/>
        </w:rPr>
        <w:t>UL</w:t>
      </w:r>
      <w:r w:rsidRPr="00FB1A20">
        <w:rPr>
          <w:rFonts w:eastAsia="STXihei" w:cs="Arial"/>
          <w:color w:val="000000"/>
        </w:rPr>
        <w:t>和</w:t>
      </w:r>
      <w:r w:rsidRPr="00FB1A20">
        <w:rPr>
          <w:rFonts w:eastAsia="STXihei" w:cs="Arial"/>
          <w:color w:val="000000"/>
        </w:rPr>
        <w:t>ASME</w:t>
      </w:r>
      <w:r w:rsidRPr="00FB1A20">
        <w:rPr>
          <w:rFonts w:eastAsia="STXihei" w:cs="Arial"/>
          <w:color w:val="000000"/>
        </w:rPr>
        <w:t>。</w:t>
      </w:r>
    </w:p>
    <w:p w14:paraId="435400AA" w14:textId="77777777" w:rsidR="00FB1A20" w:rsidRDefault="003A5A9E">
      <w:pPr>
        <w:spacing w:line="276" w:lineRule="auto"/>
        <w:ind w:left="1080" w:hanging="360"/>
        <w:rPr>
          <w:rFonts w:eastAsia="STXihei" w:cs="Arial"/>
          <w:color w:val="00000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Supplier shall test 100% of the heat exchangers prior to dispatch.</w:t>
      </w:r>
      <w:r w:rsidRPr="00FB1A20">
        <w:rPr>
          <w:rFonts w:eastAsia="STXihei" w:cs="Arial"/>
          <w:snapToGrid w:val="0"/>
          <w:color w:val="000000" w:themeColor="text1"/>
          <w:szCs w:val="22"/>
          <w:lang w:val="en-US"/>
        </w:rPr>
        <w:t xml:space="preserve"> </w:t>
      </w:r>
    </w:p>
    <w:p w14:paraId="08AA5DCA" w14:textId="239A02EF"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供应商应对</w:t>
      </w:r>
      <w:r w:rsidR="00E41B4E">
        <w:rPr>
          <w:rFonts w:eastAsia="STXihei" w:cs="Arial"/>
          <w:color w:val="000000"/>
        </w:rPr>
        <w:t>换热器</w:t>
      </w:r>
      <w:r w:rsidRPr="00FB1A20">
        <w:rPr>
          <w:rFonts w:eastAsia="STXihei" w:cs="Arial"/>
          <w:color w:val="000000"/>
        </w:rPr>
        <w:t>进行整机测试，合格后才能发货。</w:t>
      </w:r>
    </w:p>
    <w:p w14:paraId="0ADCD4AB" w14:textId="77777777" w:rsidR="00FB1A20" w:rsidRPr="00AC78CB" w:rsidRDefault="003A5A9E">
      <w:pPr>
        <w:spacing w:line="276" w:lineRule="auto"/>
        <w:ind w:left="1080" w:hanging="360"/>
        <w:rPr>
          <w:rFonts w:eastAsia="STXihei" w:cs="Arial"/>
          <w:color w:val="0070C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 xml:space="preserve">All heat exchangers shall be tested in accordance with the specific pressure vessel code it has been produced for. </w:t>
      </w:r>
    </w:p>
    <w:p w14:paraId="54D76622" w14:textId="54936332"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所有</w:t>
      </w:r>
      <w:r w:rsidR="00E41B4E">
        <w:rPr>
          <w:rFonts w:eastAsia="STXihei" w:cs="Arial"/>
          <w:color w:val="000000"/>
        </w:rPr>
        <w:t>换热器</w:t>
      </w:r>
      <w:r w:rsidRPr="00FB1A20">
        <w:rPr>
          <w:rFonts w:eastAsia="STXihei" w:cs="Arial"/>
          <w:color w:val="000000"/>
        </w:rPr>
        <w:t>均需按照特定的压力容器规范进行测试。</w:t>
      </w:r>
    </w:p>
    <w:p w14:paraId="6676012A" w14:textId="77777777" w:rsidR="00FB1A20" w:rsidRDefault="003A5A9E">
      <w:pPr>
        <w:spacing w:line="276" w:lineRule="auto"/>
        <w:ind w:left="1080" w:hanging="360"/>
        <w:rPr>
          <w:rFonts w:eastAsia="STXihei" w:cs="Arial"/>
          <w:color w:val="00000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 xml:space="preserve">All heat exchangers shall be pressure tested with air. </w:t>
      </w:r>
    </w:p>
    <w:p w14:paraId="581787CA" w14:textId="0CE8D8AD"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所有</w:t>
      </w:r>
      <w:r w:rsidR="00E41B4E">
        <w:rPr>
          <w:rFonts w:eastAsia="STXihei" w:cs="Arial"/>
          <w:color w:val="000000"/>
        </w:rPr>
        <w:t>换热器</w:t>
      </w:r>
      <w:r w:rsidRPr="00FB1A20">
        <w:rPr>
          <w:rFonts w:eastAsia="STXihei" w:cs="Arial"/>
          <w:color w:val="000000"/>
        </w:rPr>
        <w:t>均需使用空气进行压力测试。</w:t>
      </w:r>
    </w:p>
    <w:p w14:paraId="19C140EE" w14:textId="77777777" w:rsidR="00FB1A20" w:rsidRDefault="003A5A9E">
      <w:pPr>
        <w:spacing w:line="276" w:lineRule="auto"/>
        <w:ind w:left="1080" w:hanging="360"/>
        <w:rPr>
          <w:rFonts w:eastAsia="STXihei" w:cs="Arial"/>
          <w:color w:val="00000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 xml:space="preserve">All heat exchangers shall be leak tested with helium. </w:t>
      </w:r>
    </w:p>
    <w:p w14:paraId="25E49732" w14:textId="64A40B69"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所有</w:t>
      </w:r>
      <w:r w:rsidR="00E41B4E">
        <w:rPr>
          <w:rFonts w:eastAsia="STXihei" w:cs="Arial"/>
          <w:color w:val="000000"/>
        </w:rPr>
        <w:t>换热器</w:t>
      </w:r>
      <w:r w:rsidRPr="00FB1A20">
        <w:rPr>
          <w:rFonts w:eastAsia="STXihei" w:cs="Arial"/>
          <w:color w:val="000000"/>
        </w:rPr>
        <w:t>均需使用氦气进行检漏。</w:t>
      </w:r>
    </w:p>
    <w:p w14:paraId="4D891D80" w14:textId="77777777" w:rsidR="00FB1A20" w:rsidRDefault="003A5A9E">
      <w:pPr>
        <w:spacing w:line="276" w:lineRule="auto"/>
        <w:ind w:left="1080" w:hanging="360"/>
        <w:rPr>
          <w:rFonts w:eastAsia="STXihei" w:cs="Arial"/>
          <w:color w:val="000000"/>
          <w:lang w:eastAsia="zh-CN"/>
        </w:rPr>
      </w:pPr>
      <w:r w:rsidRPr="00AC78CB">
        <w:rPr>
          <w:rFonts w:eastAsia="STXihei" w:cs="Arial"/>
          <w:snapToGrid w:val="0"/>
          <w:color w:val="0070C0"/>
          <w:szCs w:val="22"/>
        </w:rPr>
        <w:t>-</w:t>
      </w:r>
      <w:r w:rsidRPr="00FB1A20">
        <w:rPr>
          <w:rFonts w:eastAsia="STXihei" w:cs="Arial"/>
          <w:snapToGrid w:val="0"/>
          <w:color w:val="000000" w:themeColor="text1"/>
          <w:szCs w:val="22"/>
        </w:rPr>
        <w:tab/>
      </w:r>
      <w:r w:rsidRPr="00AC78CB">
        <w:rPr>
          <w:rFonts w:eastAsia="STXihei" w:cs="Arial"/>
          <w:snapToGrid w:val="0"/>
          <w:color w:val="0070C0"/>
          <w:szCs w:val="22"/>
        </w:rPr>
        <w:t>All heat exchangers shall be produced in production facilities that are quality certified according to ISO 9001.</w:t>
      </w:r>
    </w:p>
    <w:p w14:paraId="203D8427" w14:textId="0C0DF1A6" w:rsidR="00602B7F" w:rsidRPr="00FB1A20" w:rsidRDefault="003A5A9E">
      <w:pPr>
        <w:spacing w:line="276" w:lineRule="auto"/>
        <w:ind w:left="1080" w:hanging="360"/>
        <w:rPr>
          <w:rFonts w:eastAsia="STXihei" w:cs="Arial"/>
          <w:snapToGrid w:val="0"/>
          <w:color w:val="000000" w:themeColor="text1"/>
          <w:szCs w:val="22"/>
        </w:rPr>
      </w:pPr>
      <w:r w:rsidRPr="00FB1A20">
        <w:rPr>
          <w:rFonts w:eastAsia="STXihei" w:cs="Arial"/>
          <w:color w:val="000000"/>
        </w:rPr>
        <w:t>-</w:t>
      </w:r>
      <w:r w:rsidRPr="00FB1A20">
        <w:rPr>
          <w:rFonts w:eastAsia="STXihei" w:cs="Arial"/>
        </w:rPr>
        <w:tab/>
      </w:r>
      <w:r w:rsidRPr="00FB1A20">
        <w:rPr>
          <w:rFonts w:eastAsia="STXihei" w:cs="Arial"/>
          <w:color w:val="000000"/>
        </w:rPr>
        <w:t>所有</w:t>
      </w:r>
      <w:r w:rsidR="00E41B4E">
        <w:rPr>
          <w:rFonts w:eastAsia="STXihei" w:cs="Arial"/>
          <w:color w:val="000000"/>
        </w:rPr>
        <w:t>换热器</w:t>
      </w:r>
      <w:r w:rsidRPr="00FB1A20">
        <w:rPr>
          <w:rFonts w:eastAsia="STXihei" w:cs="Arial"/>
          <w:color w:val="000000"/>
        </w:rPr>
        <w:t>均需在符合</w:t>
      </w:r>
      <w:r w:rsidRPr="00FB1A20">
        <w:rPr>
          <w:rFonts w:eastAsia="STXihei" w:cs="Arial"/>
          <w:color w:val="000000"/>
        </w:rPr>
        <w:t>ISO 9001</w:t>
      </w:r>
      <w:r w:rsidRPr="00FB1A20">
        <w:rPr>
          <w:rFonts w:eastAsia="STXihei" w:cs="Arial"/>
          <w:color w:val="000000"/>
        </w:rPr>
        <w:t>质量要求的生产设备上进行生产。</w:t>
      </w:r>
    </w:p>
    <w:p w14:paraId="73039F09" w14:textId="77777777" w:rsidR="00FB1A20" w:rsidRDefault="003A5A9E">
      <w:pPr>
        <w:spacing w:line="276" w:lineRule="auto"/>
        <w:ind w:left="1080" w:hanging="360"/>
        <w:rPr>
          <w:rFonts w:eastAsia="STXihei" w:cs="Arial"/>
          <w:color w:val="000000"/>
          <w:lang w:eastAsia="zh-CN"/>
        </w:rPr>
      </w:pPr>
      <w:r w:rsidRPr="00AC78CB">
        <w:rPr>
          <w:rFonts w:eastAsia="STXihei" w:cs="Arial"/>
          <w:snapToGrid w:val="0"/>
          <w:color w:val="0070C0"/>
          <w:szCs w:val="22"/>
        </w:rPr>
        <w:t>-</w:t>
      </w:r>
      <w:r w:rsidRPr="00FB1A20">
        <w:rPr>
          <w:rFonts w:eastAsia="STXihei" w:cs="Arial"/>
          <w:snapToGrid w:val="0"/>
          <w:color w:val="000000" w:themeColor="text1"/>
          <w:szCs w:val="22"/>
        </w:rPr>
        <w:tab/>
      </w:r>
      <w:r w:rsidRPr="00AC78CB">
        <w:rPr>
          <w:rFonts w:eastAsia="STXihei" w:cs="Arial"/>
          <w:snapToGrid w:val="0"/>
          <w:color w:val="0070C0"/>
          <w:szCs w:val="22"/>
        </w:rPr>
        <w:t>All heat exchangers shall be produced in production facilities that are environmentally certified according to ISO 14001.</w:t>
      </w:r>
    </w:p>
    <w:p w14:paraId="6CF9186C" w14:textId="1D2EE292" w:rsidR="00602B7F" w:rsidRPr="00FB1A20" w:rsidRDefault="003A5A9E">
      <w:pPr>
        <w:spacing w:line="276" w:lineRule="auto"/>
        <w:ind w:left="1080" w:hanging="360"/>
        <w:rPr>
          <w:rFonts w:eastAsia="STXihei" w:cs="Arial"/>
          <w:snapToGrid w:val="0"/>
          <w:color w:val="000000" w:themeColor="text1"/>
          <w:szCs w:val="22"/>
        </w:rPr>
      </w:pPr>
      <w:r w:rsidRPr="00FB1A20">
        <w:rPr>
          <w:rFonts w:eastAsia="STXihei" w:cs="Arial"/>
          <w:color w:val="000000"/>
        </w:rPr>
        <w:t>-</w:t>
      </w:r>
      <w:r w:rsidRPr="00FB1A20">
        <w:rPr>
          <w:rFonts w:eastAsia="STXihei" w:cs="Arial"/>
        </w:rPr>
        <w:tab/>
      </w:r>
      <w:r w:rsidRPr="00FB1A20">
        <w:rPr>
          <w:rFonts w:eastAsia="STXihei" w:cs="Arial"/>
          <w:color w:val="000000"/>
        </w:rPr>
        <w:t>所有</w:t>
      </w:r>
      <w:r w:rsidR="00E41B4E">
        <w:rPr>
          <w:rFonts w:eastAsia="STXihei" w:cs="Arial"/>
          <w:color w:val="000000"/>
        </w:rPr>
        <w:t>换热器</w:t>
      </w:r>
      <w:r w:rsidRPr="00FB1A20">
        <w:rPr>
          <w:rFonts w:eastAsia="STXihei" w:cs="Arial"/>
          <w:color w:val="000000"/>
        </w:rPr>
        <w:t>均需在符合</w:t>
      </w:r>
      <w:r w:rsidRPr="00FB1A20">
        <w:rPr>
          <w:rFonts w:eastAsia="STXihei" w:cs="Arial"/>
          <w:color w:val="000000"/>
        </w:rPr>
        <w:t>ISO 14001</w:t>
      </w:r>
      <w:r w:rsidRPr="00FB1A20">
        <w:rPr>
          <w:rFonts w:eastAsia="STXihei" w:cs="Arial"/>
          <w:color w:val="000000"/>
        </w:rPr>
        <w:t>环境要求的生产设备上进行生产。</w:t>
      </w:r>
    </w:p>
    <w:p w14:paraId="2B2AE6B0" w14:textId="77777777" w:rsidR="00FB1A20" w:rsidRPr="00AC78CB" w:rsidRDefault="003A5A9E">
      <w:pPr>
        <w:spacing w:line="276" w:lineRule="auto"/>
        <w:ind w:left="1080" w:hanging="360"/>
        <w:rPr>
          <w:rFonts w:eastAsia="STXihei" w:cs="Arial"/>
          <w:color w:val="0070C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rPr>
        <w:t xml:space="preserve">All heat exchangers shall have an </w:t>
      </w:r>
      <w:r w:rsidRPr="00AC78CB">
        <w:rPr>
          <w:rFonts w:eastAsia="STXihei" w:cs="Arial"/>
          <w:snapToGrid w:val="0"/>
          <w:color w:val="0070C0"/>
          <w:szCs w:val="22"/>
          <w:lang w:val="en-US"/>
        </w:rPr>
        <w:t>environmental product declaration in accordance with ISO 14021.</w:t>
      </w:r>
    </w:p>
    <w:p w14:paraId="27E0C6BB" w14:textId="4070EBAC"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所有</w:t>
      </w:r>
      <w:r w:rsidR="00E41B4E">
        <w:rPr>
          <w:rFonts w:eastAsia="STXihei" w:cs="Arial"/>
          <w:color w:val="000000"/>
        </w:rPr>
        <w:t>换热器</w:t>
      </w:r>
      <w:r w:rsidRPr="00FB1A20">
        <w:rPr>
          <w:rFonts w:eastAsia="STXihei" w:cs="Arial"/>
          <w:color w:val="000000"/>
        </w:rPr>
        <w:t>均需按</w:t>
      </w:r>
      <w:r w:rsidRPr="00FB1A20">
        <w:rPr>
          <w:rFonts w:eastAsia="STXihei" w:cs="Arial"/>
          <w:color w:val="000000"/>
          <w:lang w:eastAsia="zh-CN"/>
        </w:rPr>
        <w:t>I</w:t>
      </w:r>
      <w:r w:rsidRPr="00FB1A20">
        <w:rPr>
          <w:rFonts w:eastAsia="STXihei" w:cs="Arial"/>
          <w:color w:val="000000"/>
        </w:rPr>
        <w:t>SO 14021</w:t>
      </w:r>
      <w:r w:rsidRPr="00FB1A20">
        <w:rPr>
          <w:rFonts w:eastAsia="STXihei" w:cs="Arial"/>
          <w:color w:val="000000"/>
          <w:lang w:eastAsia="zh-CN"/>
        </w:rPr>
        <w:t>的规定</w:t>
      </w:r>
      <w:r w:rsidRPr="00FB1A20">
        <w:rPr>
          <w:rFonts w:eastAsia="STXihei" w:cs="Arial"/>
          <w:color w:val="000000"/>
        </w:rPr>
        <w:t>发布环保产品声明。</w:t>
      </w:r>
    </w:p>
    <w:p w14:paraId="7534B0C6" w14:textId="77777777" w:rsidR="00FB1A20" w:rsidRDefault="003A5A9E">
      <w:pPr>
        <w:spacing w:line="276" w:lineRule="auto"/>
        <w:ind w:left="1080" w:hanging="360"/>
        <w:rPr>
          <w:rFonts w:eastAsia="STXihei" w:cs="Arial"/>
          <w:color w:val="00000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Insulation for cooling or heating shall be offered by the supplier.</w:t>
      </w:r>
      <w:r w:rsidRPr="00FB1A20">
        <w:rPr>
          <w:rFonts w:eastAsia="STXihei" w:cs="Arial"/>
          <w:snapToGrid w:val="0"/>
          <w:color w:val="000000" w:themeColor="text1"/>
          <w:szCs w:val="22"/>
          <w:lang w:val="en-US"/>
        </w:rPr>
        <w:t xml:space="preserve"> </w:t>
      </w:r>
    </w:p>
    <w:p w14:paraId="016E88A8" w14:textId="77777777"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供应商应提供冷却或加热用的绝缘材料。</w:t>
      </w:r>
    </w:p>
    <w:p w14:paraId="087D37BA" w14:textId="77777777" w:rsidR="00FB1A20" w:rsidRPr="00AC78CB" w:rsidRDefault="003A5A9E">
      <w:pPr>
        <w:spacing w:line="276" w:lineRule="auto"/>
        <w:ind w:left="1080" w:hanging="360"/>
        <w:rPr>
          <w:rFonts w:eastAsia="STXihei" w:cs="Arial"/>
          <w:color w:val="0070C0"/>
          <w:lang w:eastAsia="zh-CN"/>
        </w:rPr>
      </w:pPr>
      <w:r w:rsidRPr="00AC78CB">
        <w:rPr>
          <w:rFonts w:eastAsia="STXihei" w:cs="Arial"/>
          <w:snapToGrid w:val="0"/>
          <w:color w:val="0070C0"/>
          <w:szCs w:val="22"/>
          <w:lang w:val="en-US"/>
        </w:rPr>
        <w:t>-</w:t>
      </w:r>
      <w:r w:rsidRPr="00FB1A20">
        <w:rPr>
          <w:rFonts w:eastAsia="STXihei" w:cs="Arial"/>
          <w:snapToGrid w:val="0"/>
          <w:color w:val="000000" w:themeColor="text1"/>
          <w:szCs w:val="22"/>
          <w:lang w:val="en-US"/>
        </w:rPr>
        <w:tab/>
      </w:r>
      <w:r w:rsidRPr="00AC78CB">
        <w:rPr>
          <w:rFonts w:eastAsia="STXihei" w:cs="Arial"/>
          <w:snapToGrid w:val="0"/>
          <w:color w:val="0070C0"/>
          <w:szCs w:val="22"/>
          <w:lang w:val="en-US"/>
        </w:rPr>
        <w:t>All heat exchangers shall be marked with a sticker showing:</w:t>
      </w:r>
    </w:p>
    <w:p w14:paraId="46CF91DE" w14:textId="7FC0DC8B" w:rsidR="00602B7F" w:rsidRPr="00FB1A20" w:rsidRDefault="003A5A9E">
      <w:pPr>
        <w:spacing w:line="276" w:lineRule="auto"/>
        <w:ind w:left="1080" w:hanging="360"/>
        <w:rPr>
          <w:rFonts w:eastAsia="STXihei" w:cs="Arial"/>
          <w:snapToGrid w:val="0"/>
          <w:color w:val="000000" w:themeColor="text1"/>
          <w:szCs w:val="22"/>
          <w:lang w:val="en-US"/>
        </w:rPr>
      </w:pPr>
      <w:r w:rsidRPr="00FB1A20">
        <w:rPr>
          <w:rFonts w:eastAsia="STXihei" w:cs="Arial"/>
          <w:color w:val="000000"/>
        </w:rPr>
        <w:t>-</w:t>
      </w:r>
      <w:r w:rsidRPr="00FB1A20">
        <w:rPr>
          <w:rFonts w:eastAsia="STXihei" w:cs="Arial"/>
        </w:rPr>
        <w:tab/>
      </w:r>
      <w:r w:rsidRPr="00FB1A20">
        <w:rPr>
          <w:rFonts w:eastAsia="STXihei" w:cs="Arial"/>
          <w:color w:val="000000"/>
        </w:rPr>
        <w:t>所有</w:t>
      </w:r>
      <w:r w:rsidR="00E41B4E">
        <w:rPr>
          <w:rFonts w:eastAsia="STXihei" w:cs="Arial"/>
          <w:color w:val="000000"/>
        </w:rPr>
        <w:t>换热器</w:t>
      </w:r>
      <w:r w:rsidRPr="00FB1A20">
        <w:rPr>
          <w:rFonts w:eastAsia="STXihei" w:cs="Arial"/>
          <w:color w:val="000000"/>
        </w:rPr>
        <w:t>均需贴上标签，</w:t>
      </w:r>
      <w:r w:rsidRPr="00FB1A20">
        <w:rPr>
          <w:rFonts w:eastAsia="STXihei" w:cs="Arial"/>
          <w:color w:val="000000"/>
          <w:lang w:eastAsia="zh-CN"/>
        </w:rPr>
        <w:t>载</w:t>
      </w:r>
      <w:r w:rsidRPr="00FB1A20">
        <w:rPr>
          <w:rFonts w:eastAsia="STXihei" w:cs="Arial"/>
          <w:color w:val="000000"/>
        </w:rPr>
        <w:t>明：</w:t>
      </w:r>
    </w:p>
    <w:p w14:paraId="241BD8F0" w14:textId="77777777" w:rsidR="00602B7F" w:rsidRPr="00FB1A20" w:rsidRDefault="003A5A9E">
      <w:pPr>
        <w:spacing w:line="276" w:lineRule="auto"/>
        <w:ind w:left="1800" w:hanging="360"/>
        <w:rPr>
          <w:rFonts w:eastAsia="STXihei" w:cs="Arial"/>
          <w:snapToGrid w:val="0"/>
          <w:color w:val="000000" w:themeColor="text1"/>
          <w:szCs w:val="22"/>
          <w:lang w:val="en-US"/>
        </w:rPr>
        <w:sectPr w:rsidR="00602B7F" w:rsidRPr="00FB1A20">
          <w:headerReference w:type="default" r:id="rId12"/>
          <w:footerReference w:type="default" r:id="rId13"/>
          <w:headerReference w:type="first" r:id="rId14"/>
          <w:pgSz w:w="11907" w:h="16840"/>
          <w:pgMar w:top="567" w:right="850" w:bottom="568" w:left="1418" w:header="709" w:footer="709" w:gutter="0"/>
          <w:cols w:space="708"/>
          <w:titlePg/>
          <w:docGrid w:linePitch="360"/>
        </w:sectPr>
      </w:pPr>
      <w:r w:rsidRPr="00FB1A20">
        <w:rPr>
          <w:rFonts w:eastAsia="STXihei" w:cs="Arial"/>
          <w:snapToGrid w:val="0"/>
          <w:color w:val="000000" w:themeColor="text1"/>
          <w:szCs w:val="22"/>
          <w:lang w:val="en-US"/>
        </w:rPr>
        <w:t>o</w:t>
      </w:r>
      <w:r w:rsidRPr="00FB1A20">
        <w:rPr>
          <w:rFonts w:eastAsia="STXihei" w:cs="Arial"/>
          <w:snapToGrid w:val="0"/>
          <w:color w:val="000000" w:themeColor="text1"/>
          <w:szCs w:val="22"/>
          <w:lang w:val="en-US"/>
        </w:rPr>
        <w:tab/>
      </w:r>
    </w:p>
    <w:p w14:paraId="5B5E44E7" w14:textId="77777777" w:rsidR="00602B7F" w:rsidRPr="00FB1A20" w:rsidRDefault="00602B7F">
      <w:pPr>
        <w:pStyle w:val="ListParagraph"/>
        <w:spacing w:line="276" w:lineRule="auto"/>
        <w:ind w:left="1800"/>
        <w:rPr>
          <w:rFonts w:eastAsia="STXihei" w:cs="Arial"/>
          <w:snapToGrid w:val="0"/>
          <w:color w:val="000000" w:themeColor="text1"/>
          <w:szCs w:val="22"/>
          <w:lang w:val="en-US"/>
        </w:rPr>
      </w:pPr>
    </w:p>
    <w:p w14:paraId="4A864A54" w14:textId="77777777" w:rsidR="00FB1A20" w:rsidRPr="00AC78CB" w:rsidRDefault="003A5A9E">
      <w:pPr>
        <w:spacing w:line="276" w:lineRule="auto"/>
        <w:ind w:left="1800" w:hanging="360"/>
        <w:rPr>
          <w:rFonts w:eastAsia="STXihei" w:cs="Arial"/>
          <w:color w:val="0070C0"/>
          <w:lang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Manufacturer</w:t>
      </w:r>
      <w:r w:rsidRPr="00AC78CB">
        <w:rPr>
          <w:rFonts w:eastAsia="STXihei" w:cs="Arial"/>
          <w:snapToGrid w:val="0"/>
          <w:color w:val="0070C0"/>
          <w:szCs w:val="22"/>
          <w:lang w:val="sv-SE"/>
        </w:rPr>
        <w:tab/>
      </w:r>
      <w:r w:rsidRPr="00AC78CB">
        <w:rPr>
          <w:rFonts w:eastAsia="STXihei" w:cs="Arial"/>
          <w:snapToGrid w:val="0"/>
          <w:color w:val="0070C0"/>
          <w:szCs w:val="22"/>
          <w:lang w:val="sv-SE"/>
        </w:rPr>
        <w:tab/>
      </w:r>
    </w:p>
    <w:p w14:paraId="1CDE4E63" w14:textId="77777777" w:rsidR="00602B7F" w:rsidRPr="00FB1A20" w:rsidRDefault="003A5A9E">
      <w:pPr>
        <w:spacing w:line="276" w:lineRule="auto"/>
        <w:ind w:left="1800" w:hanging="360"/>
        <w:rPr>
          <w:rFonts w:eastAsia="STXihei" w:cs="Arial"/>
          <w:snapToGrid w:val="0"/>
          <w:color w:val="000000" w:themeColor="text1"/>
          <w:szCs w:val="22"/>
          <w:lang w:val="sv-SE"/>
        </w:rPr>
      </w:pPr>
      <w:r w:rsidRPr="00FB1A20">
        <w:rPr>
          <w:rFonts w:eastAsia="STXihei" w:cs="Arial"/>
        </w:rPr>
        <w:t>o</w:t>
      </w:r>
      <w:r w:rsidRPr="00FB1A20">
        <w:rPr>
          <w:rFonts w:eastAsia="STXihei" w:cs="Arial"/>
          <w:color w:val="000000"/>
        </w:rPr>
        <w:tab/>
      </w:r>
      <w:r w:rsidRPr="00FB1A20">
        <w:rPr>
          <w:rFonts w:eastAsia="STXihei" w:cs="Arial"/>
        </w:rPr>
        <w:t>制造商</w:t>
      </w:r>
      <w:r w:rsidRPr="00FB1A20">
        <w:rPr>
          <w:rFonts w:eastAsia="STXihei" w:cs="Arial"/>
          <w:color w:val="000000"/>
        </w:rPr>
        <w:tab/>
      </w:r>
    </w:p>
    <w:p w14:paraId="1771E596" w14:textId="77777777" w:rsidR="00FB1A20" w:rsidRPr="00AC78CB" w:rsidRDefault="003A5A9E">
      <w:pPr>
        <w:spacing w:line="276" w:lineRule="auto"/>
        <w:ind w:left="1800" w:hanging="360"/>
        <w:rPr>
          <w:rFonts w:eastAsia="STXihei" w:cs="Arial"/>
          <w:color w:val="0070C0"/>
          <w:lang w:val="sv-SE"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Article number</w:t>
      </w:r>
    </w:p>
    <w:p w14:paraId="0781791F" w14:textId="77777777" w:rsidR="00602B7F" w:rsidRPr="00FB1A20" w:rsidRDefault="003A5A9E">
      <w:pPr>
        <w:spacing w:line="276" w:lineRule="auto"/>
        <w:ind w:left="1800" w:hanging="360"/>
        <w:rPr>
          <w:rFonts w:eastAsia="STXihei" w:cs="Arial"/>
          <w:snapToGrid w:val="0"/>
          <w:color w:val="000000" w:themeColor="text1"/>
          <w:szCs w:val="22"/>
          <w:lang w:val="sv-SE"/>
        </w:rPr>
      </w:pPr>
      <w:r w:rsidRPr="00FB1A20">
        <w:rPr>
          <w:rFonts w:eastAsia="STXihei" w:cs="Arial"/>
          <w:lang w:val="sv-SE"/>
        </w:rPr>
        <w:t>o</w:t>
      </w:r>
      <w:r w:rsidRPr="00FB1A20">
        <w:rPr>
          <w:rFonts w:eastAsia="STXihei" w:cs="Arial"/>
          <w:color w:val="000000"/>
          <w:lang w:val="sv-SE"/>
        </w:rPr>
        <w:tab/>
      </w:r>
      <w:r w:rsidRPr="00FB1A20">
        <w:rPr>
          <w:rFonts w:eastAsia="STXihei" w:cs="Arial"/>
          <w:color w:val="000000"/>
        </w:rPr>
        <w:t>货号</w:t>
      </w:r>
    </w:p>
    <w:p w14:paraId="0D1054A2" w14:textId="77777777" w:rsidR="00FB1A20" w:rsidRPr="00AC78CB" w:rsidRDefault="003A5A9E">
      <w:pPr>
        <w:spacing w:line="276" w:lineRule="auto"/>
        <w:ind w:left="1800" w:hanging="360"/>
        <w:rPr>
          <w:rFonts w:eastAsia="STXihei" w:cs="Arial"/>
          <w:color w:val="0070C0"/>
          <w:lang w:val="sv-SE"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Type</w:t>
      </w:r>
    </w:p>
    <w:p w14:paraId="468B916F" w14:textId="77777777" w:rsidR="00602B7F" w:rsidRPr="00FB1A20" w:rsidRDefault="003A5A9E">
      <w:pPr>
        <w:spacing w:line="276" w:lineRule="auto"/>
        <w:ind w:left="1800" w:hanging="360"/>
        <w:rPr>
          <w:rFonts w:eastAsia="STXihei" w:cs="Arial"/>
          <w:snapToGrid w:val="0"/>
          <w:color w:val="000000" w:themeColor="text1"/>
          <w:szCs w:val="22"/>
          <w:lang w:val="sv-SE"/>
        </w:rPr>
      </w:pPr>
      <w:r w:rsidRPr="00FB1A20">
        <w:rPr>
          <w:rFonts w:eastAsia="STXihei" w:cs="Arial"/>
          <w:lang w:val="sv-SE"/>
        </w:rPr>
        <w:t>o</w:t>
      </w:r>
      <w:r w:rsidRPr="00FB1A20">
        <w:rPr>
          <w:rFonts w:eastAsia="STXihei" w:cs="Arial"/>
          <w:color w:val="000000"/>
          <w:lang w:val="sv-SE"/>
        </w:rPr>
        <w:tab/>
      </w:r>
      <w:r w:rsidRPr="00FB1A20">
        <w:rPr>
          <w:rFonts w:eastAsia="STXihei" w:cs="Arial"/>
          <w:color w:val="000000"/>
        </w:rPr>
        <w:t>类型</w:t>
      </w:r>
    </w:p>
    <w:p w14:paraId="73572D35" w14:textId="77777777" w:rsidR="00FB1A20" w:rsidRPr="00AC78CB" w:rsidRDefault="003A5A9E">
      <w:pPr>
        <w:spacing w:line="276" w:lineRule="auto"/>
        <w:ind w:left="1800" w:hanging="360"/>
        <w:rPr>
          <w:rFonts w:eastAsia="STXihei" w:cs="Arial"/>
          <w:color w:val="0070C0"/>
          <w:lang w:val="sv-SE"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Manufacturing number</w:t>
      </w:r>
    </w:p>
    <w:p w14:paraId="726E3AF1" w14:textId="77777777" w:rsidR="00602B7F" w:rsidRPr="00FB1A20" w:rsidRDefault="003A5A9E">
      <w:pPr>
        <w:spacing w:line="276" w:lineRule="auto"/>
        <w:ind w:left="1800" w:hanging="360"/>
        <w:rPr>
          <w:rFonts w:eastAsia="STXihei" w:cs="Arial"/>
          <w:snapToGrid w:val="0"/>
          <w:color w:val="000000" w:themeColor="text1"/>
          <w:szCs w:val="22"/>
          <w:lang w:val="sv-SE"/>
        </w:rPr>
      </w:pPr>
      <w:r w:rsidRPr="00FB1A20">
        <w:rPr>
          <w:rFonts w:eastAsia="STXihei" w:cs="Arial"/>
          <w:lang w:val="sv-SE"/>
        </w:rPr>
        <w:t>o</w:t>
      </w:r>
      <w:r w:rsidRPr="00FB1A20">
        <w:rPr>
          <w:rFonts w:eastAsia="STXihei" w:cs="Arial"/>
          <w:color w:val="000000"/>
          <w:lang w:val="sv-SE"/>
        </w:rPr>
        <w:tab/>
      </w:r>
      <w:r w:rsidRPr="00FB1A20">
        <w:rPr>
          <w:rFonts w:eastAsia="STXihei" w:cs="Arial"/>
          <w:color w:val="000000"/>
        </w:rPr>
        <w:t>制造编号</w:t>
      </w:r>
    </w:p>
    <w:p w14:paraId="09D836F3" w14:textId="77777777" w:rsidR="00FB1A20" w:rsidRPr="00AC78CB" w:rsidRDefault="003A5A9E">
      <w:pPr>
        <w:spacing w:line="276" w:lineRule="auto"/>
        <w:ind w:left="1800" w:hanging="360"/>
        <w:rPr>
          <w:rFonts w:eastAsia="STXihei" w:cs="Arial"/>
          <w:color w:val="0070C0"/>
          <w:lang w:val="sv-SE"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Manufacturing date</w:t>
      </w:r>
    </w:p>
    <w:p w14:paraId="46C0C472" w14:textId="77777777" w:rsidR="00602B7F" w:rsidRPr="00FB1A20" w:rsidRDefault="003A5A9E">
      <w:pPr>
        <w:spacing w:line="276" w:lineRule="auto"/>
        <w:ind w:left="1800" w:hanging="360"/>
        <w:rPr>
          <w:rFonts w:eastAsia="STXihei" w:cs="Arial"/>
          <w:snapToGrid w:val="0"/>
          <w:color w:val="000000" w:themeColor="text1"/>
          <w:szCs w:val="22"/>
          <w:lang w:val="sv-SE"/>
        </w:rPr>
      </w:pPr>
      <w:r w:rsidRPr="00FB1A20">
        <w:rPr>
          <w:rFonts w:eastAsia="STXihei" w:cs="Arial"/>
          <w:lang w:val="sv-SE"/>
        </w:rPr>
        <w:t>o</w:t>
      </w:r>
      <w:r w:rsidRPr="00FB1A20">
        <w:rPr>
          <w:rFonts w:eastAsia="STXihei" w:cs="Arial"/>
          <w:color w:val="000000"/>
          <w:lang w:val="sv-SE"/>
        </w:rPr>
        <w:tab/>
      </w:r>
      <w:r w:rsidRPr="00FB1A20">
        <w:rPr>
          <w:rFonts w:eastAsia="STXihei" w:cs="Arial"/>
          <w:color w:val="000000"/>
        </w:rPr>
        <w:t>制造日期</w:t>
      </w:r>
    </w:p>
    <w:p w14:paraId="6C3D1DC8" w14:textId="77777777" w:rsidR="00FB1A20" w:rsidRPr="00AC78CB" w:rsidRDefault="003A5A9E">
      <w:pPr>
        <w:spacing w:line="276" w:lineRule="auto"/>
        <w:ind w:left="1800" w:hanging="360"/>
        <w:rPr>
          <w:rFonts w:eastAsia="STXihei" w:cs="Arial"/>
          <w:color w:val="0070C0"/>
          <w:lang w:val="sv-SE"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Max/min temperature</w:t>
      </w:r>
    </w:p>
    <w:p w14:paraId="7FAC6FB9" w14:textId="77777777" w:rsidR="00602B7F" w:rsidRPr="00FB1A20" w:rsidRDefault="003A5A9E">
      <w:pPr>
        <w:spacing w:line="276" w:lineRule="auto"/>
        <w:ind w:left="1800" w:hanging="360"/>
        <w:rPr>
          <w:rFonts w:eastAsia="STXihei" w:cs="Arial"/>
          <w:snapToGrid w:val="0"/>
          <w:color w:val="000000" w:themeColor="text1"/>
          <w:szCs w:val="22"/>
          <w:lang w:val="sv-SE"/>
        </w:rPr>
      </w:pPr>
      <w:r w:rsidRPr="00FB1A20">
        <w:rPr>
          <w:rFonts w:eastAsia="STXihei" w:cs="Arial"/>
          <w:lang w:val="sv-SE"/>
        </w:rPr>
        <w:t>o</w:t>
      </w:r>
      <w:r w:rsidRPr="00FB1A20">
        <w:rPr>
          <w:rFonts w:eastAsia="STXihei" w:cs="Arial"/>
          <w:color w:val="000000"/>
          <w:lang w:val="sv-SE"/>
        </w:rPr>
        <w:tab/>
      </w:r>
      <w:r w:rsidRPr="00FB1A20">
        <w:rPr>
          <w:rFonts w:eastAsia="STXihei" w:cs="Arial"/>
          <w:color w:val="000000"/>
        </w:rPr>
        <w:t>最</w:t>
      </w:r>
      <w:r w:rsidR="00FB1A20">
        <w:rPr>
          <w:rFonts w:eastAsia="STXihei" w:cs="Arial" w:hint="eastAsia"/>
          <w:color w:val="000000"/>
          <w:lang w:eastAsia="zh-CN"/>
        </w:rPr>
        <w:t>高</w:t>
      </w:r>
      <w:r w:rsidRPr="00FB1A20">
        <w:rPr>
          <w:rFonts w:eastAsia="STXihei" w:cs="Arial"/>
          <w:color w:val="000000"/>
          <w:lang w:val="sv-SE"/>
        </w:rPr>
        <w:t>/</w:t>
      </w:r>
      <w:r w:rsidRPr="00FB1A20">
        <w:rPr>
          <w:rFonts w:eastAsia="STXihei" w:cs="Arial"/>
          <w:color w:val="000000"/>
        </w:rPr>
        <w:t>最</w:t>
      </w:r>
      <w:r w:rsidR="00FB1A20">
        <w:rPr>
          <w:rFonts w:eastAsia="STXihei" w:cs="Arial" w:hint="eastAsia"/>
          <w:color w:val="000000"/>
          <w:lang w:eastAsia="zh-CN"/>
        </w:rPr>
        <w:t>低</w:t>
      </w:r>
      <w:r w:rsidRPr="00FB1A20">
        <w:rPr>
          <w:rFonts w:eastAsia="STXihei" w:cs="Arial"/>
          <w:color w:val="000000"/>
        </w:rPr>
        <w:t>温度值</w:t>
      </w:r>
    </w:p>
    <w:p w14:paraId="154705F8" w14:textId="77777777" w:rsidR="00FB1A20" w:rsidRPr="00AC78CB" w:rsidRDefault="003A5A9E">
      <w:pPr>
        <w:spacing w:line="276" w:lineRule="auto"/>
        <w:ind w:left="1800" w:hanging="360"/>
        <w:rPr>
          <w:rFonts w:eastAsia="STXihei" w:cs="Arial"/>
          <w:color w:val="0070C0"/>
          <w:lang w:val="sv-SE"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Max/min pressure</w:t>
      </w:r>
    </w:p>
    <w:p w14:paraId="60BCB503" w14:textId="77777777" w:rsidR="00602B7F" w:rsidRPr="00FB1A20" w:rsidRDefault="003A5A9E">
      <w:pPr>
        <w:spacing w:line="276" w:lineRule="auto"/>
        <w:ind w:left="1800" w:hanging="360"/>
        <w:rPr>
          <w:rFonts w:eastAsia="STXihei" w:cs="Arial"/>
          <w:snapToGrid w:val="0"/>
          <w:color w:val="000000" w:themeColor="text1"/>
          <w:szCs w:val="22"/>
          <w:lang w:val="sv-SE"/>
        </w:rPr>
      </w:pPr>
      <w:r w:rsidRPr="00FB1A20">
        <w:rPr>
          <w:rFonts w:eastAsia="STXihei" w:cs="Arial"/>
          <w:lang w:val="sv-SE"/>
        </w:rPr>
        <w:t>o</w:t>
      </w:r>
      <w:r w:rsidRPr="00FB1A20">
        <w:rPr>
          <w:rFonts w:eastAsia="STXihei" w:cs="Arial"/>
          <w:color w:val="000000"/>
          <w:lang w:val="sv-SE"/>
        </w:rPr>
        <w:tab/>
      </w:r>
      <w:r w:rsidRPr="00FB1A20">
        <w:rPr>
          <w:rFonts w:eastAsia="STXihei" w:cs="Arial"/>
          <w:color w:val="000000"/>
        </w:rPr>
        <w:t>最大</w:t>
      </w:r>
      <w:r w:rsidRPr="00FB1A20">
        <w:rPr>
          <w:rFonts w:eastAsia="STXihei" w:cs="Arial"/>
          <w:color w:val="000000"/>
          <w:lang w:val="sv-SE"/>
        </w:rPr>
        <w:t>/</w:t>
      </w:r>
      <w:r w:rsidRPr="00FB1A20">
        <w:rPr>
          <w:rFonts w:eastAsia="STXihei" w:cs="Arial"/>
          <w:color w:val="000000"/>
        </w:rPr>
        <w:t>最小压力</w:t>
      </w:r>
    </w:p>
    <w:p w14:paraId="42791D97" w14:textId="77777777" w:rsidR="00602B7F" w:rsidRPr="00FB1A20" w:rsidRDefault="00602B7F">
      <w:pPr>
        <w:pStyle w:val="ListParagraph"/>
        <w:spacing w:line="276" w:lineRule="auto"/>
        <w:ind w:left="1800"/>
        <w:rPr>
          <w:rFonts w:eastAsia="STXihei" w:cs="Arial"/>
          <w:snapToGrid w:val="0"/>
          <w:color w:val="000000" w:themeColor="text1"/>
          <w:szCs w:val="22"/>
          <w:lang w:val="sv-SE"/>
        </w:rPr>
      </w:pPr>
    </w:p>
    <w:p w14:paraId="3B70FA1B" w14:textId="77777777" w:rsidR="00602B7F" w:rsidRPr="00FB1A20" w:rsidRDefault="00602B7F">
      <w:pPr>
        <w:pStyle w:val="ListParagraph"/>
        <w:spacing w:line="276" w:lineRule="auto"/>
        <w:ind w:left="709"/>
        <w:rPr>
          <w:rFonts w:eastAsia="STXihei" w:cs="Arial"/>
          <w:snapToGrid w:val="0"/>
          <w:color w:val="000000" w:themeColor="text1"/>
          <w:szCs w:val="22"/>
          <w:lang w:val="sv-SE"/>
        </w:rPr>
      </w:pPr>
    </w:p>
    <w:p w14:paraId="7837A5E3" w14:textId="77777777" w:rsidR="00FB1A20" w:rsidRPr="00AC78CB" w:rsidRDefault="003A5A9E">
      <w:pPr>
        <w:spacing w:line="276" w:lineRule="auto"/>
        <w:ind w:left="709" w:hanging="360"/>
        <w:rPr>
          <w:rFonts w:eastAsia="STXihei" w:cs="Arial"/>
          <w:color w:val="0070C0"/>
          <w:lang w:val="sv-SE"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Test pressure</w:t>
      </w:r>
    </w:p>
    <w:p w14:paraId="09E3EBA1" w14:textId="77777777" w:rsidR="00602B7F" w:rsidRPr="00FB1A20" w:rsidRDefault="003A5A9E">
      <w:pPr>
        <w:spacing w:line="276" w:lineRule="auto"/>
        <w:ind w:left="709" w:hanging="360"/>
        <w:rPr>
          <w:rFonts w:eastAsia="STXihei" w:cs="Arial"/>
          <w:snapToGrid w:val="0"/>
          <w:color w:val="000000" w:themeColor="text1"/>
          <w:szCs w:val="22"/>
          <w:lang w:val="sv-SE"/>
        </w:rPr>
      </w:pPr>
      <w:r w:rsidRPr="00FB1A20">
        <w:rPr>
          <w:rFonts w:eastAsia="STXihei" w:cs="Arial"/>
          <w:lang w:val="sv-SE"/>
        </w:rPr>
        <w:t>o</w:t>
      </w:r>
      <w:r w:rsidRPr="00FB1A20">
        <w:rPr>
          <w:rFonts w:eastAsia="STXihei" w:cs="Arial"/>
          <w:color w:val="000000"/>
          <w:lang w:val="sv-SE"/>
        </w:rPr>
        <w:tab/>
      </w:r>
      <w:r w:rsidRPr="00FB1A20">
        <w:rPr>
          <w:rFonts w:eastAsia="STXihei" w:cs="Arial"/>
          <w:color w:val="000000"/>
        </w:rPr>
        <w:t>试验压力</w:t>
      </w:r>
    </w:p>
    <w:p w14:paraId="07D34434" w14:textId="77777777" w:rsidR="00FB1A20" w:rsidRPr="00AC78CB" w:rsidRDefault="003A5A9E">
      <w:pPr>
        <w:spacing w:line="276" w:lineRule="auto"/>
        <w:ind w:left="709" w:hanging="360"/>
        <w:rPr>
          <w:rFonts w:eastAsia="STXihei" w:cs="Arial"/>
          <w:color w:val="0070C0"/>
          <w:lang w:val="sv-SE"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Volume</w:t>
      </w:r>
    </w:p>
    <w:p w14:paraId="4EEC21A8" w14:textId="77777777" w:rsidR="00602B7F" w:rsidRPr="00FB1A20" w:rsidRDefault="003A5A9E">
      <w:pPr>
        <w:spacing w:line="276" w:lineRule="auto"/>
        <w:ind w:left="709" w:hanging="360"/>
        <w:rPr>
          <w:rFonts w:eastAsia="STXihei" w:cs="Arial"/>
          <w:snapToGrid w:val="0"/>
          <w:color w:val="000000" w:themeColor="text1"/>
          <w:szCs w:val="22"/>
          <w:lang w:val="sv-SE"/>
        </w:rPr>
      </w:pPr>
      <w:r w:rsidRPr="00FB1A20">
        <w:rPr>
          <w:rFonts w:eastAsia="STXihei" w:cs="Arial"/>
          <w:lang w:val="sv-SE"/>
        </w:rPr>
        <w:t>o</w:t>
      </w:r>
      <w:r w:rsidRPr="00FB1A20">
        <w:rPr>
          <w:rFonts w:eastAsia="STXihei" w:cs="Arial"/>
          <w:color w:val="000000"/>
          <w:lang w:val="sv-SE"/>
        </w:rPr>
        <w:tab/>
      </w:r>
      <w:r w:rsidRPr="00FB1A20">
        <w:rPr>
          <w:rFonts w:eastAsia="STXihei" w:cs="Arial"/>
        </w:rPr>
        <w:t>容量</w:t>
      </w:r>
    </w:p>
    <w:p w14:paraId="53D40EA9" w14:textId="77777777" w:rsidR="00FB1A20" w:rsidRPr="00AC78CB" w:rsidRDefault="003A5A9E">
      <w:pPr>
        <w:spacing w:line="276" w:lineRule="auto"/>
        <w:ind w:left="709" w:hanging="360"/>
        <w:rPr>
          <w:rFonts w:eastAsia="STXihei" w:cs="Arial"/>
          <w:color w:val="0070C0"/>
          <w:lang w:val="sv-SE"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Fluid group</w:t>
      </w:r>
    </w:p>
    <w:p w14:paraId="09434110" w14:textId="77777777" w:rsidR="00602B7F" w:rsidRPr="00FB1A20" w:rsidRDefault="003A5A9E">
      <w:pPr>
        <w:spacing w:line="276" w:lineRule="auto"/>
        <w:ind w:left="709" w:hanging="360"/>
        <w:rPr>
          <w:rFonts w:eastAsia="STXihei" w:cs="Arial"/>
          <w:snapToGrid w:val="0"/>
          <w:color w:val="000000" w:themeColor="text1"/>
          <w:szCs w:val="22"/>
          <w:lang w:val="sv-SE" w:eastAsia="zh-CN"/>
        </w:rPr>
      </w:pPr>
      <w:r w:rsidRPr="00FB1A20">
        <w:rPr>
          <w:rFonts w:eastAsia="STXihei" w:cs="Arial"/>
          <w:lang w:val="sv-SE"/>
        </w:rPr>
        <w:t>o</w:t>
      </w:r>
      <w:r w:rsidRPr="00FB1A20">
        <w:rPr>
          <w:rFonts w:eastAsia="STXihei" w:cs="Arial"/>
          <w:color w:val="000000"/>
          <w:lang w:val="sv-SE"/>
        </w:rPr>
        <w:tab/>
      </w:r>
      <w:r w:rsidR="00FB1A20">
        <w:rPr>
          <w:rFonts w:eastAsia="STXihei" w:cs="Arial" w:hint="eastAsia"/>
          <w:lang w:eastAsia="zh-CN"/>
        </w:rPr>
        <w:t>液体系列</w:t>
      </w:r>
    </w:p>
    <w:p w14:paraId="7423CA37" w14:textId="77777777" w:rsidR="00FB1A20" w:rsidRPr="00AC78CB" w:rsidRDefault="003A5A9E">
      <w:pPr>
        <w:spacing w:line="276" w:lineRule="auto"/>
        <w:ind w:left="709" w:hanging="360"/>
        <w:rPr>
          <w:rFonts w:eastAsia="STXihei" w:cs="Arial"/>
          <w:color w:val="0070C0"/>
          <w:lang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 xml:space="preserve">Part number </w:t>
      </w:r>
    </w:p>
    <w:p w14:paraId="1C11A428" w14:textId="77777777" w:rsidR="00602B7F" w:rsidRPr="00FB1A20" w:rsidRDefault="003A5A9E">
      <w:pPr>
        <w:spacing w:line="276" w:lineRule="auto"/>
        <w:ind w:left="709" w:hanging="360"/>
        <w:rPr>
          <w:rFonts w:eastAsia="STXihei" w:cs="Arial"/>
          <w:snapToGrid w:val="0"/>
          <w:color w:val="000000" w:themeColor="text1"/>
          <w:szCs w:val="22"/>
          <w:lang w:val="sv-SE" w:eastAsia="zh-CN"/>
        </w:rPr>
      </w:pPr>
      <w:r w:rsidRPr="00FB1A20">
        <w:rPr>
          <w:rFonts w:eastAsia="STXihei" w:cs="Arial"/>
        </w:rPr>
        <w:t>o</w:t>
      </w:r>
      <w:r w:rsidRPr="00FB1A20">
        <w:rPr>
          <w:rFonts w:eastAsia="STXihei" w:cs="Arial"/>
          <w:color w:val="000000"/>
        </w:rPr>
        <w:tab/>
      </w:r>
      <w:r w:rsidR="00FB1A20">
        <w:rPr>
          <w:rFonts w:eastAsia="STXihei" w:cs="Arial"/>
          <w:color w:val="000000"/>
        </w:rPr>
        <w:t>零件</w:t>
      </w:r>
      <w:r w:rsidR="00FB1A20">
        <w:rPr>
          <w:rFonts w:eastAsia="STXihei" w:cs="Arial" w:hint="eastAsia"/>
          <w:color w:val="000000"/>
          <w:lang w:eastAsia="zh-CN"/>
        </w:rPr>
        <w:t>号</w:t>
      </w:r>
    </w:p>
    <w:p w14:paraId="6BD355E4" w14:textId="77777777" w:rsidR="00FB1A20" w:rsidRPr="00AC78CB" w:rsidRDefault="003A5A9E">
      <w:pPr>
        <w:spacing w:line="276" w:lineRule="auto"/>
        <w:ind w:left="709" w:hanging="360"/>
        <w:rPr>
          <w:rFonts w:eastAsia="STXihei" w:cs="Arial"/>
          <w:color w:val="0070C0"/>
          <w:lang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Pressure vessel stamp</w:t>
      </w:r>
    </w:p>
    <w:p w14:paraId="2592F0FC" w14:textId="77777777" w:rsidR="00602B7F" w:rsidRPr="00FB1A20" w:rsidRDefault="003A5A9E">
      <w:pPr>
        <w:spacing w:line="276" w:lineRule="auto"/>
        <w:ind w:left="709" w:hanging="360"/>
        <w:rPr>
          <w:rFonts w:eastAsia="STXihei" w:cs="Arial"/>
          <w:snapToGrid w:val="0"/>
          <w:color w:val="000000" w:themeColor="text1"/>
          <w:szCs w:val="22"/>
          <w:lang w:val="sv-SE"/>
        </w:rPr>
      </w:pPr>
      <w:r w:rsidRPr="00FB1A20">
        <w:rPr>
          <w:rFonts w:eastAsia="STXihei" w:cs="Arial"/>
        </w:rPr>
        <w:t>o</w:t>
      </w:r>
      <w:r w:rsidRPr="00FB1A20">
        <w:rPr>
          <w:rFonts w:eastAsia="STXihei" w:cs="Arial"/>
          <w:color w:val="000000"/>
        </w:rPr>
        <w:tab/>
      </w:r>
      <w:r w:rsidRPr="00FB1A20">
        <w:rPr>
          <w:rFonts w:eastAsia="STXihei" w:cs="Arial"/>
          <w:color w:val="000000"/>
        </w:rPr>
        <w:t>压力容器钢印</w:t>
      </w:r>
    </w:p>
    <w:p w14:paraId="1133AF6B" w14:textId="77777777" w:rsidR="00FB1A20" w:rsidRPr="00AC78CB" w:rsidRDefault="003A5A9E">
      <w:pPr>
        <w:spacing w:line="276" w:lineRule="auto"/>
        <w:ind w:left="709" w:hanging="360"/>
        <w:rPr>
          <w:rFonts w:eastAsia="STXihei" w:cs="Arial"/>
          <w:color w:val="0070C0"/>
          <w:lang w:eastAsia="zh-CN"/>
        </w:rPr>
      </w:pPr>
      <w:r w:rsidRPr="00AC78CB">
        <w:rPr>
          <w:rFonts w:eastAsia="STXihei" w:cs="Arial"/>
          <w:snapToGrid w:val="0"/>
          <w:color w:val="0070C0"/>
          <w:szCs w:val="22"/>
          <w:lang w:val="sv-SE"/>
        </w:rPr>
        <w:t>o</w:t>
      </w:r>
      <w:r w:rsidRPr="00AC78CB">
        <w:rPr>
          <w:rFonts w:eastAsia="STXihei" w:cs="Arial"/>
          <w:snapToGrid w:val="0"/>
          <w:color w:val="0070C0"/>
          <w:szCs w:val="22"/>
          <w:lang w:val="sv-SE"/>
        </w:rPr>
        <w:tab/>
        <w:t>Inlet/outlet orientation</w:t>
      </w:r>
    </w:p>
    <w:p w14:paraId="06DD545F" w14:textId="77777777" w:rsidR="00602B7F" w:rsidRPr="00FB1A20" w:rsidRDefault="003A5A9E">
      <w:pPr>
        <w:spacing w:line="276" w:lineRule="auto"/>
        <w:ind w:left="709" w:hanging="360"/>
        <w:rPr>
          <w:rFonts w:eastAsia="STXihei" w:cs="Arial"/>
          <w:snapToGrid w:val="0"/>
          <w:color w:val="000000" w:themeColor="text1"/>
          <w:szCs w:val="22"/>
          <w:lang w:val="sv-SE"/>
        </w:rPr>
      </w:pPr>
      <w:r w:rsidRPr="00FB1A20">
        <w:rPr>
          <w:rFonts w:eastAsia="STXihei" w:cs="Arial"/>
        </w:rPr>
        <w:t>o</w:t>
      </w:r>
      <w:r w:rsidRPr="00FB1A20">
        <w:rPr>
          <w:rFonts w:eastAsia="STXihei" w:cs="Arial"/>
          <w:color w:val="000000"/>
        </w:rPr>
        <w:tab/>
      </w:r>
      <w:r w:rsidRPr="00FB1A20">
        <w:rPr>
          <w:rFonts w:eastAsia="STXihei" w:cs="Arial"/>
          <w:color w:val="000000"/>
        </w:rPr>
        <w:t>进口</w:t>
      </w:r>
      <w:r w:rsidRPr="00FB1A20">
        <w:rPr>
          <w:rFonts w:eastAsia="STXihei" w:cs="Arial"/>
          <w:color w:val="000000"/>
        </w:rPr>
        <w:t>/</w:t>
      </w:r>
      <w:r w:rsidRPr="00FB1A20">
        <w:rPr>
          <w:rFonts w:eastAsia="STXihei" w:cs="Arial"/>
          <w:color w:val="000000"/>
        </w:rPr>
        <w:t>出口方向</w:t>
      </w:r>
    </w:p>
    <w:sectPr w:rsidR="00602B7F" w:rsidRPr="00FB1A20">
      <w:type w:val="continuous"/>
      <w:pgSz w:w="11907" w:h="16840"/>
      <w:pgMar w:top="567" w:right="850" w:bottom="568" w:left="1418" w:header="709" w:footer="709" w:gutter="0"/>
      <w:cols w:num="2" w:space="28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54922" w14:textId="77777777" w:rsidR="004443CA" w:rsidRDefault="004443CA">
      <w:r>
        <w:separator/>
      </w:r>
    </w:p>
  </w:endnote>
  <w:endnote w:type="continuationSeparator" w:id="0">
    <w:p w14:paraId="4831486D" w14:textId="77777777" w:rsidR="004443CA" w:rsidRDefault="0044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Xihei">
    <w:altName w:val="华文细黑"/>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59A3" w14:textId="77777777" w:rsidR="00602B7F" w:rsidRDefault="00E41B4E">
    <w:pPr>
      <w:pStyle w:val="Footer"/>
    </w:pPr>
    <w:r>
      <w:rPr>
        <w:lang w:val="en-US" w:eastAsia="zh-CN"/>
      </w:rPr>
      <w:pict w14:anchorId="4C00B75C">
        <v:shapetype id="_x0000_t202" coordsize="21600,21600" o:spt="202" path="m,l,21600r21600,l21600,xe">
          <v:stroke joinstyle="miter"/>
          <v:path gradientshapeok="t" o:connecttype="rect"/>
        </v:shapetype>
        <v:shape id="Text Box 10" o:spid="_x0000_s2050" type="#_x0000_t202" style="position:absolute;left:0;text-align:left;margin-left:418.45pt;margin-top:789.55pt;width:94pt;height:22pt;z-index:251657728;mso-position-horizontal-relative:page;mso-position-vertical-relative:page;mso-width-relative:page;mso-height-relative:page" filled="f" stroked="f">
          <v:textbox>
            <w:txbxContent>
              <w:p w14:paraId="34918C2A" w14:textId="77777777" w:rsidR="00602B7F" w:rsidRDefault="003A5A9E">
                <w:pPr>
                  <w:pStyle w:val="Formtextbox"/>
                  <w:rPr>
                    <w:sz w:val="18"/>
                    <w:szCs w:val="18"/>
                    <w:lang w:val="sv-SE"/>
                  </w:rPr>
                </w:pPr>
                <w:r>
                  <w:rPr>
                    <w:sz w:val="18"/>
                    <w:szCs w:val="18"/>
                    <w:lang w:val="sv-SE"/>
                  </w:rPr>
                  <w:t>www.alfalaval.com</w:t>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A7256" w14:textId="77777777" w:rsidR="004443CA" w:rsidRDefault="004443CA">
      <w:r>
        <w:separator/>
      </w:r>
    </w:p>
  </w:footnote>
  <w:footnote w:type="continuationSeparator" w:id="0">
    <w:p w14:paraId="4DD14DEC" w14:textId="77777777" w:rsidR="004443CA" w:rsidRDefault="00444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BF31" w14:textId="77777777" w:rsidR="00602B7F" w:rsidRDefault="00602B7F"/>
  <w:tbl>
    <w:tblPr>
      <w:tblW w:w="9924" w:type="dxa"/>
      <w:tblLayout w:type="fixed"/>
      <w:tblCellMar>
        <w:left w:w="70" w:type="dxa"/>
        <w:right w:w="70" w:type="dxa"/>
      </w:tblCellMar>
      <w:tblLook w:val="04A0" w:firstRow="1" w:lastRow="0" w:firstColumn="1" w:lastColumn="0" w:noHBand="0" w:noVBand="1"/>
    </w:tblPr>
    <w:tblGrid>
      <w:gridCol w:w="7088"/>
      <w:gridCol w:w="1985"/>
      <w:gridCol w:w="851"/>
    </w:tblGrid>
    <w:tr w:rsidR="00602B7F" w14:paraId="154B4ACE" w14:textId="77777777">
      <w:trPr>
        <w:cantSplit/>
        <w:trHeight w:hRule="exact" w:val="280"/>
      </w:trPr>
      <w:tc>
        <w:tcPr>
          <w:tcW w:w="7088" w:type="dxa"/>
          <w:tcBorders>
            <w:top w:val="single" w:sz="4" w:space="0" w:color="auto"/>
          </w:tcBorders>
        </w:tcPr>
        <w:p w14:paraId="44A3741F" w14:textId="77777777" w:rsidR="00602B7F" w:rsidRPr="00463108" w:rsidRDefault="003A5A9E">
          <w:pPr>
            <w:pStyle w:val="Formtextbox"/>
            <w:rPr>
              <w:b/>
              <w:color w:val="0070C0"/>
              <w:sz w:val="15"/>
              <w:szCs w:val="15"/>
            </w:rPr>
          </w:pPr>
          <w:r w:rsidRPr="00463108">
            <w:rPr>
              <w:b/>
              <w:color w:val="0070C0"/>
              <w:sz w:val="15"/>
              <w:szCs w:val="15"/>
            </w:rPr>
            <w:t>Subject</w:t>
          </w:r>
          <w:r w:rsidRPr="00463108">
            <w:rPr>
              <w:rFonts w:eastAsia="Arial" w:cs="Arial"/>
              <w:b/>
              <w:color w:val="0070C0"/>
              <w:sz w:val="15"/>
              <w:szCs w:val="15"/>
            </w:rPr>
            <w:br/>
            <w:t>主题</w:t>
          </w:r>
        </w:p>
      </w:tc>
      <w:tc>
        <w:tcPr>
          <w:tcW w:w="1985" w:type="dxa"/>
          <w:tcBorders>
            <w:top w:val="single" w:sz="4" w:space="0" w:color="auto"/>
            <w:left w:val="nil"/>
          </w:tcBorders>
        </w:tcPr>
        <w:p w14:paraId="4DAAA160" w14:textId="77777777" w:rsidR="00602B7F" w:rsidRPr="00463108" w:rsidRDefault="003A5A9E">
          <w:pPr>
            <w:pStyle w:val="Formtextbox"/>
            <w:rPr>
              <w:b/>
              <w:color w:val="0070C0"/>
              <w:sz w:val="15"/>
              <w:szCs w:val="15"/>
            </w:rPr>
          </w:pPr>
          <w:r w:rsidRPr="00463108">
            <w:rPr>
              <w:b/>
              <w:color w:val="0070C0"/>
              <w:sz w:val="15"/>
              <w:szCs w:val="15"/>
            </w:rPr>
            <w:t xml:space="preserve">Ref. No. </w:t>
          </w:r>
          <w:r w:rsidRPr="00463108">
            <w:rPr>
              <w:rFonts w:eastAsia="Arial" w:cs="Arial"/>
              <w:b/>
              <w:color w:val="0070C0"/>
              <w:sz w:val="15"/>
              <w:szCs w:val="15"/>
            </w:rPr>
            <w:br/>
            <w:t>参考编号</w:t>
          </w:r>
        </w:p>
      </w:tc>
      <w:tc>
        <w:tcPr>
          <w:tcW w:w="851" w:type="dxa"/>
          <w:tcBorders>
            <w:top w:val="single" w:sz="4" w:space="0" w:color="auto"/>
          </w:tcBorders>
        </w:tcPr>
        <w:p w14:paraId="25FDD118" w14:textId="77777777" w:rsidR="00602B7F" w:rsidRPr="00463108" w:rsidRDefault="003A5A9E">
          <w:pPr>
            <w:pStyle w:val="Formtextbox"/>
            <w:rPr>
              <w:b/>
              <w:color w:val="0070C0"/>
              <w:sz w:val="15"/>
              <w:szCs w:val="15"/>
            </w:rPr>
          </w:pPr>
          <w:r w:rsidRPr="00463108">
            <w:rPr>
              <w:b/>
              <w:color w:val="0070C0"/>
              <w:sz w:val="15"/>
              <w:szCs w:val="15"/>
            </w:rPr>
            <w:t>Page</w:t>
          </w:r>
          <w:r w:rsidR="008C1DB3" w:rsidRPr="00463108">
            <w:rPr>
              <w:rFonts w:eastAsiaTheme="minorEastAsia" w:hint="eastAsia"/>
              <w:b/>
              <w:color w:val="0070C0"/>
              <w:sz w:val="15"/>
              <w:szCs w:val="15"/>
              <w:lang w:eastAsia="zh-CN"/>
            </w:rPr>
            <w:t xml:space="preserve"> </w:t>
          </w:r>
          <w:r w:rsidR="008C1DB3" w:rsidRPr="00463108">
            <w:rPr>
              <w:rStyle w:val="PageNumber"/>
              <w:b/>
              <w:color w:val="0070C0"/>
              <w:sz w:val="15"/>
              <w:szCs w:val="15"/>
            </w:rPr>
            <w:fldChar w:fldCharType="begin"/>
          </w:r>
          <w:r w:rsidR="008C1DB3" w:rsidRPr="00463108">
            <w:rPr>
              <w:rStyle w:val="PageNumber"/>
              <w:b/>
              <w:color w:val="0070C0"/>
              <w:sz w:val="15"/>
              <w:szCs w:val="15"/>
            </w:rPr>
            <w:instrText xml:space="preserve"> PAGE </w:instrText>
          </w:r>
          <w:r w:rsidR="008C1DB3" w:rsidRPr="00463108">
            <w:rPr>
              <w:rStyle w:val="PageNumber"/>
              <w:b/>
              <w:color w:val="0070C0"/>
              <w:sz w:val="15"/>
              <w:szCs w:val="15"/>
            </w:rPr>
            <w:fldChar w:fldCharType="separate"/>
          </w:r>
          <w:r w:rsidR="00FC1267">
            <w:rPr>
              <w:rStyle w:val="PageNumber"/>
              <w:b/>
              <w:noProof/>
              <w:color w:val="0070C0"/>
              <w:sz w:val="15"/>
              <w:szCs w:val="15"/>
            </w:rPr>
            <w:t>2</w:t>
          </w:r>
          <w:r w:rsidR="008C1DB3" w:rsidRPr="00463108">
            <w:rPr>
              <w:rStyle w:val="PageNumber"/>
              <w:b/>
              <w:color w:val="0070C0"/>
              <w:sz w:val="15"/>
              <w:szCs w:val="15"/>
            </w:rPr>
            <w:fldChar w:fldCharType="end"/>
          </w:r>
          <w:r w:rsidR="008C1DB3" w:rsidRPr="00463108">
            <w:rPr>
              <w:b/>
              <w:color w:val="0070C0"/>
              <w:sz w:val="15"/>
              <w:szCs w:val="15"/>
            </w:rPr>
            <w:t xml:space="preserve">/ </w:t>
          </w:r>
          <w:r w:rsidR="008C1DB3" w:rsidRPr="00463108">
            <w:rPr>
              <w:rStyle w:val="PageNumber"/>
              <w:b/>
              <w:color w:val="0070C0"/>
              <w:sz w:val="15"/>
              <w:szCs w:val="15"/>
            </w:rPr>
            <w:fldChar w:fldCharType="begin"/>
          </w:r>
          <w:r w:rsidR="008C1DB3" w:rsidRPr="00463108">
            <w:rPr>
              <w:rStyle w:val="PageNumber"/>
              <w:b/>
              <w:color w:val="0070C0"/>
              <w:sz w:val="15"/>
              <w:szCs w:val="15"/>
            </w:rPr>
            <w:instrText xml:space="preserve"> NUMPAGES </w:instrText>
          </w:r>
          <w:r w:rsidR="008C1DB3" w:rsidRPr="00463108">
            <w:rPr>
              <w:rStyle w:val="PageNumber"/>
              <w:b/>
              <w:color w:val="0070C0"/>
              <w:sz w:val="15"/>
              <w:szCs w:val="15"/>
            </w:rPr>
            <w:fldChar w:fldCharType="separate"/>
          </w:r>
          <w:r w:rsidR="00FC1267">
            <w:rPr>
              <w:rStyle w:val="PageNumber"/>
              <w:b/>
              <w:noProof/>
              <w:color w:val="0070C0"/>
              <w:sz w:val="15"/>
              <w:szCs w:val="15"/>
            </w:rPr>
            <w:t>2</w:t>
          </w:r>
          <w:r w:rsidR="008C1DB3" w:rsidRPr="00463108">
            <w:rPr>
              <w:rStyle w:val="PageNumber"/>
              <w:b/>
              <w:color w:val="0070C0"/>
              <w:sz w:val="15"/>
              <w:szCs w:val="15"/>
            </w:rPr>
            <w:fldChar w:fldCharType="end"/>
          </w:r>
          <w:r w:rsidRPr="00463108">
            <w:rPr>
              <w:rFonts w:eastAsia="Arial" w:cs="Arial"/>
              <w:b/>
              <w:color w:val="0070C0"/>
              <w:sz w:val="15"/>
              <w:szCs w:val="15"/>
            </w:rPr>
            <w:br/>
            <w:t>页码</w:t>
          </w:r>
        </w:p>
      </w:tc>
    </w:tr>
    <w:tr w:rsidR="00602B7F" w14:paraId="4BA6D24F" w14:textId="77777777">
      <w:trPr>
        <w:cantSplit/>
        <w:trHeight w:val="340"/>
      </w:trPr>
      <w:tc>
        <w:tcPr>
          <w:tcW w:w="7088" w:type="dxa"/>
          <w:tcBorders>
            <w:bottom w:val="single" w:sz="4" w:space="0" w:color="auto"/>
          </w:tcBorders>
        </w:tcPr>
        <w:p w14:paraId="04818673" w14:textId="77777777" w:rsidR="00602B7F" w:rsidRPr="008C1DB3" w:rsidRDefault="008C1DB3">
          <w:pPr>
            <w:rPr>
              <w:rFonts w:ascii="STXihei" w:eastAsia="STXihei"/>
              <w:b/>
              <w:sz w:val="15"/>
              <w:szCs w:val="15"/>
              <w:lang w:eastAsia="zh-CN"/>
            </w:rPr>
          </w:pPr>
          <w:r w:rsidRPr="008C1DB3">
            <w:rPr>
              <w:rFonts w:ascii="STXihei" w:eastAsia="STXihei" w:hint="eastAsia"/>
              <w:b/>
              <w:sz w:val="15"/>
              <w:szCs w:val="15"/>
              <w:lang w:eastAsia="zh-CN"/>
            </w:rPr>
            <w:t>主题</w:t>
          </w:r>
        </w:p>
      </w:tc>
      <w:tc>
        <w:tcPr>
          <w:tcW w:w="1985" w:type="dxa"/>
          <w:tcBorders>
            <w:top w:val="nil"/>
            <w:left w:val="nil"/>
            <w:bottom w:val="single" w:sz="4" w:space="0" w:color="auto"/>
          </w:tcBorders>
        </w:tcPr>
        <w:p w14:paraId="780F936F" w14:textId="77777777" w:rsidR="00602B7F" w:rsidRPr="008C1DB3" w:rsidRDefault="008C1DB3">
          <w:pPr>
            <w:rPr>
              <w:rFonts w:ascii="STXihei" w:eastAsia="STXihei"/>
              <w:b/>
              <w:sz w:val="15"/>
              <w:szCs w:val="15"/>
              <w:lang w:eastAsia="zh-CN"/>
            </w:rPr>
          </w:pPr>
          <w:r w:rsidRPr="008C1DB3">
            <w:rPr>
              <w:rFonts w:ascii="STXihei" w:eastAsia="STXihei" w:hint="eastAsia"/>
              <w:b/>
              <w:sz w:val="15"/>
              <w:szCs w:val="15"/>
              <w:lang w:eastAsia="zh-CN"/>
            </w:rPr>
            <w:t>参考号</w:t>
          </w:r>
        </w:p>
      </w:tc>
      <w:tc>
        <w:tcPr>
          <w:tcW w:w="851" w:type="dxa"/>
          <w:tcBorders>
            <w:top w:val="nil"/>
            <w:bottom w:val="single" w:sz="4" w:space="0" w:color="auto"/>
          </w:tcBorders>
        </w:tcPr>
        <w:p w14:paraId="0898093B" w14:textId="77777777" w:rsidR="00602B7F" w:rsidRPr="008C1DB3" w:rsidRDefault="008C1DB3" w:rsidP="008C1DB3">
          <w:pPr>
            <w:rPr>
              <w:rFonts w:ascii="STXihei" w:eastAsia="STXihei" w:hAnsi="宋体" w:cs="宋体"/>
              <w:b/>
              <w:sz w:val="15"/>
              <w:szCs w:val="15"/>
              <w:lang w:eastAsia="zh-CN"/>
            </w:rPr>
          </w:pPr>
          <w:r w:rsidRPr="008C1DB3">
            <w:rPr>
              <w:rStyle w:val="PageNumber"/>
              <w:rFonts w:ascii="STXihei" w:eastAsia="STXihei" w:hint="eastAsia"/>
              <w:b/>
              <w:sz w:val="15"/>
              <w:szCs w:val="15"/>
              <w:lang w:eastAsia="zh-CN"/>
            </w:rPr>
            <w:t>页码</w:t>
          </w:r>
          <w:r w:rsidRPr="008C1DB3">
            <w:rPr>
              <w:rStyle w:val="PageNumber"/>
              <w:rFonts w:eastAsia="STXihei" w:cs="Arial"/>
              <w:b/>
              <w:sz w:val="15"/>
              <w:szCs w:val="15"/>
            </w:rPr>
            <w:fldChar w:fldCharType="begin"/>
          </w:r>
          <w:r w:rsidRPr="008C1DB3">
            <w:rPr>
              <w:rStyle w:val="PageNumber"/>
              <w:rFonts w:eastAsia="STXihei" w:cs="Arial"/>
              <w:b/>
              <w:sz w:val="15"/>
              <w:szCs w:val="15"/>
            </w:rPr>
            <w:instrText xml:space="preserve"> PAGE </w:instrText>
          </w:r>
          <w:r w:rsidRPr="008C1DB3">
            <w:rPr>
              <w:rStyle w:val="PageNumber"/>
              <w:rFonts w:eastAsia="STXihei" w:cs="Arial"/>
              <w:b/>
              <w:sz w:val="15"/>
              <w:szCs w:val="15"/>
            </w:rPr>
            <w:fldChar w:fldCharType="separate"/>
          </w:r>
          <w:r w:rsidR="00FC1267">
            <w:rPr>
              <w:rStyle w:val="PageNumber"/>
              <w:rFonts w:eastAsia="STXihei" w:cs="Arial"/>
              <w:b/>
              <w:noProof/>
              <w:sz w:val="15"/>
              <w:szCs w:val="15"/>
            </w:rPr>
            <w:t>2</w:t>
          </w:r>
          <w:r w:rsidRPr="008C1DB3">
            <w:rPr>
              <w:rStyle w:val="PageNumber"/>
              <w:rFonts w:eastAsia="STXihei" w:cs="Arial"/>
              <w:b/>
              <w:sz w:val="15"/>
              <w:szCs w:val="15"/>
            </w:rPr>
            <w:fldChar w:fldCharType="end"/>
          </w:r>
          <w:r w:rsidRPr="008C1DB3">
            <w:rPr>
              <w:rFonts w:eastAsia="STXihei" w:cs="Arial"/>
              <w:b/>
              <w:sz w:val="15"/>
              <w:szCs w:val="15"/>
            </w:rPr>
            <w:t xml:space="preserve">/ </w:t>
          </w:r>
          <w:r w:rsidRPr="008C1DB3">
            <w:rPr>
              <w:rStyle w:val="PageNumber"/>
              <w:rFonts w:eastAsia="STXihei" w:cs="Arial"/>
              <w:b/>
              <w:sz w:val="15"/>
              <w:szCs w:val="15"/>
            </w:rPr>
            <w:fldChar w:fldCharType="begin"/>
          </w:r>
          <w:r w:rsidRPr="008C1DB3">
            <w:rPr>
              <w:rStyle w:val="PageNumber"/>
              <w:rFonts w:eastAsia="STXihei" w:cs="Arial"/>
              <w:b/>
              <w:sz w:val="15"/>
              <w:szCs w:val="15"/>
            </w:rPr>
            <w:instrText xml:space="preserve"> NUMPAGES </w:instrText>
          </w:r>
          <w:r w:rsidRPr="008C1DB3">
            <w:rPr>
              <w:rStyle w:val="PageNumber"/>
              <w:rFonts w:eastAsia="STXihei" w:cs="Arial"/>
              <w:b/>
              <w:sz w:val="15"/>
              <w:szCs w:val="15"/>
            </w:rPr>
            <w:fldChar w:fldCharType="separate"/>
          </w:r>
          <w:r w:rsidR="00FC1267">
            <w:rPr>
              <w:rStyle w:val="PageNumber"/>
              <w:rFonts w:eastAsia="STXihei" w:cs="Arial"/>
              <w:b/>
              <w:noProof/>
              <w:sz w:val="15"/>
              <w:szCs w:val="15"/>
            </w:rPr>
            <w:t>2</w:t>
          </w:r>
          <w:r w:rsidRPr="008C1DB3">
            <w:rPr>
              <w:rStyle w:val="PageNumber"/>
              <w:rFonts w:eastAsia="STXihei" w:cs="Arial"/>
              <w:b/>
              <w:sz w:val="15"/>
              <w:szCs w:val="15"/>
            </w:rPr>
            <w:fldChar w:fldCharType="end"/>
          </w:r>
        </w:p>
      </w:tc>
    </w:tr>
  </w:tbl>
  <w:p w14:paraId="59DEEB2D" w14:textId="77777777" w:rsidR="00602B7F" w:rsidRDefault="0060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E8B7" w14:textId="77777777" w:rsidR="00602B7F" w:rsidRDefault="00E41B4E">
    <w:pPr>
      <w:pStyle w:val="Header"/>
    </w:pPr>
    <w:r>
      <w:rPr>
        <w:lang w:val="en-US" w:eastAsia="zh-CN"/>
      </w:rPr>
      <w:pict w14:anchorId="52872A8C">
        <v:rect id="Rectangle 30" o:spid="_x0000_s2049" style="position:absolute;margin-left:70pt;margin-top:26.35pt;width:498.25pt;height:99.65pt;z-index:251658752;mso-wrap-distance-left:9pt;mso-wrap-distance-top:0;mso-wrap-distance-right:9pt;mso-wrap-distance-bottom:0;mso-position-horizontal-relative:page;mso-position-vertical-relative:page;mso-width-relative:page;mso-height-relative:page" o:allowincell="f" filled="f" stroked="f">
          <w10:wrap type="square" anchorx="page" anchory="page"/>
          <w10:anchorlock/>
        </v:rect>
      </w:pict>
    </w:r>
    <w:r w:rsidR="003A5A9E">
      <w:rPr>
        <w:noProof/>
        <w:lang w:val="en-US" w:eastAsia="zh-CN"/>
      </w:rPr>
      <w:drawing>
        <wp:anchor distT="0" distB="0" distL="114300" distR="114300" simplePos="0" relativeHeight="251656704" behindDoc="1" locked="1" layoutInCell="0" allowOverlap="1" wp14:anchorId="26782CCE" wp14:editId="6B5B9C8C">
          <wp:simplePos x="0" y="0"/>
          <wp:positionH relativeFrom="page">
            <wp:posOffset>4943475</wp:posOffset>
          </wp:positionH>
          <wp:positionV relativeFrom="page">
            <wp:posOffset>360045</wp:posOffset>
          </wp:positionV>
          <wp:extent cx="2257425" cy="773430"/>
          <wp:effectExtent l="19050" t="0" r="9525" b="0"/>
          <wp:wrapThrough wrapText="bothSides">
            <wp:wrapPolygon edited="0">
              <wp:start x="-182" y="0"/>
              <wp:lineTo x="-182" y="1064"/>
              <wp:lineTo x="3828" y="8512"/>
              <wp:lineTo x="-182" y="12768"/>
              <wp:lineTo x="-182" y="14365"/>
              <wp:lineTo x="3281" y="17025"/>
              <wp:lineTo x="4010" y="18621"/>
              <wp:lineTo x="19504" y="18621"/>
              <wp:lineTo x="19322" y="17025"/>
              <wp:lineTo x="21691" y="14365"/>
              <wp:lineTo x="21691" y="12768"/>
              <wp:lineTo x="17499" y="8512"/>
              <wp:lineTo x="21691" y="1064"/>
              <wp:lineTo x="21691" y="0"/>
              <wp:lineTo x="-182" y="0"/>
            </wp:wrapPolygon>
          </wp:wrapThrough>
          <wp:docPr id="29" name="Picture 29" descr="Al1w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l1w_k"/>
                  <pic:cNvPicPr>
                    <a:picLocks noChangeAspect="1" noChangeArrowheads="1"/>
                  </pic:cNvPicPr>
                </pic:nvPicPr>
                <pic:blipFill>
                  <a:blip r:embed="rId1"/>
                  <a:srcRect b="-16000"/>
                  <a:stretch>
                    <a:fillRect/>
                  </a:stretch>
                </pic:blipFill>
                <pic:spPr>
                  <a:xfrm>
                    <a:off x="0" y="0"/>
                    <a:ext cx="2257425" cy="7734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C7E"/>
    <w:multiLevelType w:val="multilevel"/>
    <w:tmpl w:val="06E07C7E"/>
    <w:lvl w:ilvl="0">
      <w:start w:val="1"/>
      <w:numFmt w:val="decimal"/>
      <w:pStyle w:val="Heading1"/>
      <w:lvlText w:val="%1"/>
      <w:lvlJc w:val="left"/>
      <w:pPr>
        <w:tabs>
          <w:tab w:val="left" w:pos="851"/>
        </w:tabs>
        <w:ind w:left="851" w:hanging="851"/>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851"/>
        </w:tabs>
        <w:ind w:left="851" w:hanging="851"/>
      </w:pPr>
      <w:rPr>
        <w:rFonts w:hint="default"/>
      </w:rPr>
    </w:lvl>
    <w:lvl w:ilvl="3">
      <w:start w:val="1"/>
      <w:numFmt w:val="decimal"/>
      <w:pStyle w:val="Heading4"/>
      <w:lvlText w:val="%1.%2.%3.%4"/>
      <w:lvlJc w:val="left"/>
      <w:pPr>
        <w:tabs>
          <w:tab w:val="left" w:pos="851"/>
        </w:tabs>
        <w:ind w:left="851" w:hanging="851"/>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1F98"/>
    <w:rsid w:val="0000048A"/>
    <w:rsid w:val="00000B15"/>
    <w:rsid w:val="00013272"/>
    <w:rsid w:val="00094BC5"/>
    <w:rsid w:val="000C2BAA"/>
    <w:rsid w:val="000D76E3"/>
    <w:rsid w:val="000F1E09"/>
    <w:rsid w:val="000F2691"/>
    <w:rsid w:val="00116EFC"/>
    <w:rsid w:val="00124D29"/>
    <w:rsid w:val="00144243"/>
    <w:rsid w:val="00151DD1"/>
    <w:rsid w:val="0018010E"/>
    <w:rsid w:val="0018332E"/>
    <w:rsid w:val="00194246"/>
    <w:rsid w:val="001D66BE"/>
    <w:rsid w:val="00226997"/>
    <w:rsid w:val="00233F4F"/>
    <w:rsid w:val="002970BD"/>
    <w:rsid w:val="002A210A"/>
    <w:rsid w:val="002A651B"/>
    <w:rsid w:val="002B13A1"/>
    <w:rsid w:val="002F4F4C"/>
    <w:rsid w:val="003A5A9E"/>
    <w:rsid w:val="003C116E"/>
    <w:rsid w:val="003D1F98"/>
    <w:rsid w:val="003D30FD"/>
    <w:rsid w:val="003F2908"/>
    <w:rsid w:val="003F6A12"/>
    <w:rsid w:val="003F6F03"/>
    <w:rsid w:val="00400586"/>
    <w:rsid w:val="0040415F"/>
    <w:rsid w:val="004443CA"/>
    <w:rsid w:val="00444FA2"/>
    <w:rsid w:val="00463108"/>
    <w:rsid w:val="004778B8"/>
    <w:rsid w:val="00494CBC"/>
    <w:rsid w:val="004A651D"/>
    <w:rsid w:val="004B1297"/>
    <w:rsid w:val="005338C3"/>
    <w:rsid w:val="00564659"/>
    <w:rsid w:val="0058152D"/>
    <w:rsid w:val="005C3FFF"/>
    <w:rsid w:val="005C6CE7"/>
    <w:rsid w:val="005D4F99"/>
    <w:rsid w:val="00602B7F"/>
    <w:rsid w:val="006377E4"/>
    <w:rsid w:val="00655E4D"/>
    <w:rsid w:val="006B02BB"/>
    <w:rsid w:val="006C09B9"/>
    <w:rsid w:val="006F21CD"/>
    <w:rsid w:val="00714B86"/>
    <w:rsid w:val="00735528"/>
    <w:rsid w:val="007A1977"/>
    <w:rsid w:val="007D661A"/>
    <w:rsid w:val="00845940"/>
    <w:rsid w:val="008C1DB3"/>
    <w:rsid w:val="008C3889"/>
    <w:rsid w:val="00904631"/>
    <w:rsid w:val="009106F0"/>
    <w:rsid w:val="009240EC"/>
    <w:rsid w:val="00926C76"/>
    <w:rsid w:val="009A5089"/>
    <w:rsid w:val="009B6A42"/>
    <w:rsid w:val="009C5458"/>
    <w:rsid w:val="009D13E0"/>
    <w:rsid w:val="00A21A38"/>
    <w:rsid w:val="00AC44E5"/>
    <w:rsid w:val="00AC78CB"/>
    <w:rsid w:val="00AE3CC6"/>
    <w:rsid w:val="00B11660"/>
    <w:rsid w:val="00B1647D"/>
    <w:rsid w:val="00B24566"/>
    <w:rsid w:val="00B553A0"/>
    <w:rsid w:val="00BB190E"/>
    <w:rsid w:val="00BD6716"/>
    <w:rsid w:val="00C05ABE"/>
    <w:rsid w:val="00C52AB7"/>
    <w:rsid w:val="00C81832"/>
    <w:rsid w:val="00CA6040"/>
    <w:rsid w:val="00CE414A"/>
    <w:rsid w:val="00D33A38"/>
    <w:rsid w:val="00D57B2C"/>
    <w:rsid w:val="00DA7F14"/>
    <w:rsid w:val="00DC55B7"/>
    <w:rsid w:val="00DF0D86"/>
    <w:rsid w:val="00E023B8"/>
    <w:rsid w:val="00E25868"/>
    <w:rsid w:val="00E310AF"/>
    <w:rsid w:val="00E41B4E"/>
    <w:rsid w:val="00E621A8"/>
    <w:rsid w:val="00E82F3C"/>
    <w:rsid w:val="00E9097D"/>
    <w:rsid w:val="00F1479D"/>
    <w:rsid w:val="00F2244F"/>
    <w:rsid w:val="00F2616F"/>
    <w:rsid w:val="00F404E8"/>
    <w:rsid w:val="00F44763"/>
    <w:rsid w:val="00F53806"/>
    <w:rsid w:val="00F5650D"/>
    <w:rsid w:val="00F57EF0"/>
    <w:rsid w:val="00F87CBC"/>
    <w:rsid w:val="00FA32C4"/>
    <w:rsid w:val="00FA497B"/>
    <w:rsid w:val="00FB1A20"/>
    <w:rsid w:val="00FC1267"/>
    <w:rsid w:val="00FD4A55"/>
    <w:rsid w:val="00FE5439"/>
    <w:rsid w:val="00FF4400"/>
    <w:rsid w:val="091C4E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3E71D5E"/>
  <w15:docId w15:val="{3D276CB5-8275-4970-8315-8D234DB5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sz w:val="22"/>
      <w:szCs w:val="24"/>
      <w:lang w:val="en-GB" w:eastAsia="ko-KR"/>
    </w:rPr>
  </w:style>
  <w:style w:type="paragraph" w:styleId="Heading1">
    <w:name w:val="heading 1"/>
    <w:next w:val="Normal"/>
    <w:qFormat/>
    <w:pPr>
      <w:keepNext/>
      <w:numPr>
        <w:numId w:val="1"/>
      </w:numPr>
      <w:spacing w:before="120" w:after="60"/>
      <w:outlineLvl w:val="0"/>
    </w:pPr>
    <w:rPr>
      <w:rFonts w:ascii="Arial" w:hAnsi="Arial" w:cs="Arial"/>
      <w:bCs/>
      <w:kern w:val="32"/>
      <w:sz w:val="40"/>
      <w:szCs w:val="40"/>
      <w:lang w:val="en-GB" w:eastAsia="ko-KR"/>
    </w:rPr>
  </w:style>
  <w:style w:type="paragraph" w:styleId="Heading2">
    <w:name w:val="heading 2"/>
    <w:next w:val="Normal"/>
    <w:qFormat/>
    <w:pPr>
      <w:keepNext/>
      <w:numPr>
        <w:ilvl w:val="1"/>
        <w:numId w:val="1"/>
      </w:numPr>
      <w:spacing w:before="120" w:after="60"/>
      <w:outlineLvl w:val="1"/>
    </w:pPr>
    <w:rPr>
      <w:rFonts w:ascii="Arial" w:hAnsi="Arial" w:cs="Arial"/>
      <w:bCs/>
      <w:iCs/>
      <w:sz w:val="34"/>
      <w:szCs w:val="32"/>
      <w:lang w:val="en-GB" w:eastAsia="ko-KR"/>
    </w:rPr>
  </w:style>
  <w:style w:type="paragraph" w:styleId="Heading3">
    <w:name w:val="heading 3"/>
    <w:next w:val="Normal"/>
    <w:qFormat/>
    <w:pPr>
      <w:keepNext/>
      <w:numPr>
        <w:ilvl w:val="2"/>
        <w:numId w:val="1"/>
      </w:numPr>
      <w:spacing w:before="120" w:after="60"/>
      <w:outlineLvl w:val="2"/>
    </w:pPr>
    <w:rPr>
      <w:rFonts w:ascii="Arial" w:hAnsi="Arial" w:cs="Arial"/>
      <w:bCs/>
      <w:sz w:val="28"/>
      <w:szCs w:val="26"/>
      <w:lang w:val="en-GB" w:eastAsia="ko-KR"/>
    </w:rPr>
  </w:style>
  <w:style w:type="paragraph" w:styleId="Heading4">
    <w:name w:val="heading 4"/>
    <w:next w:val="Normal"/>
    <w:qFormat/>
    <w:pPr>
      <w:keepNext/>
      <w:numPr>
        <w:ilvl w:val="3"/>
        <w:numId w:val="1"/>
      </w:numPr>
      <w:spacing w:before="120" w:after="60"/>
      <w:outlineLvl w:val="3"/>
    </w:pPr>
    <w:rPr>
      <w:rFonts w:ascii="Arial" w:hAnsi="Arial"/>
      <w:b/>
      <w:bCs/>
      <w:sz w:val="22"/>
      <w:szCs w:val="28"/>
      <w:lang w:val="en-GB" w:eastAsia="ko-KR"/>
    </w:rPr>
  </w:style>
  <w:style w:type="paragraph" w:styleId="Heading5">
    <w:name w:val="heading 5"/>
    <w:next w:val="Normal"/>
    <w:qFormat/>
    <w:pPr>
      <w:numPr>
        <w:ilvl w:val="4"/>
        <w:numId w:val="1"/>
      </w:numPr>
      <w:spacing w:before="120" w:after="60"/>
      <w:outlineLvl w:val="4"/>
    </w:pPr>
    <w:rPr>
      <w:rFonts w:ascii="Arial" w:hAnsi="Arial"/>
      <w:b/>
      <w:bCs/>
      <w:iCs/>
      <w:sz w:val="22"/>
      <w:szCs w:val="26"/>
      <w:lang w:val="en-GB" w:eastAsia="ko-KR"/>
    </w:rPr>
  </w:style>
  <w:style w:type="paragraph" w:styleId="Heading6">
    <w:name w:val="heading 6"/>
    <w:basedOn w:val="Normal"/>
    <w:next w:val="Normal"/>
    <w:qFormat/>
    <w:pPr>
      <w:numPr>
        <w:ilvl w:val="5"/>
        <w:numId w:val="1"/>
      </w:numPr>
      <w:spacing w:before="120" w:after="60"/>
      <w:outlineLvl w:val="5"/>
    </w:pPr>
    <w:rPr>
      <w:b/>
      <w:bCs/>
      <w:szCs w:val="22"/>
    </w:rPr>
  </w:style>
  <w:style w:type="paragraph" w:styleId="Heading7">
    <w:name w:val="heading 7"/>
    <w:basedOn w:val="Normal"/>
    <w:next w:val="Normal"/>
    <w:qFormat/>
    <w:pPr>
      <w:numPr>
        <w:ilvl w:val="6"/>
        <w:numId w:val="1"/>
      </w:numPr>
      <w:spacing w:before="120" w:after="60"/>
      <w:outlineLvl w:val="6"/>
    </w:pPr>
    <w:rPr>
      <w:b/>
    </w:rPr>
  </w:style>
  <w:style w:type="paragraph" w:styleId="Heading8">
    <w:name w:val="heading 8"/>
    <w:basedOn w:val="Normal"/>
    <w:next w:val="Normal"/>
    <w:qFormat/>
    <w:pPr>
      <w:numPr>
        <w:ilvl w:val="7"/>
        <w:numId w:val="1"/>
      </w:numPr>
      <w:spacing w:before="120" w:after="60"/>
      <w:outlineLvl w:val="7"/>
    </w:pPr>
    <w:rPr>
      <w:b/>
      <w:iCs/>
    </w:rPr>
  </w:style>
  <w:style w:type="paragraph" w:styleId="Heading9">
    <w:name w:val="heading 9"/>
    <w:basedOn w:val="Normal"/>
    <w:next w:val="Normal"/>
    <w:qFormat/>
    <w:pPr>
      <w:numPr>
        <w:ilvl w:val="8"/>
        <w:numId w:val="1"/>
      </w:numPr>
      <w:spacing w:before="12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semiHidden/>
    <w:qFormat/>
    <w:pPr>
      <w:tabs>
        <w:tab w:val="center" w:pos="4320"/>
        <w:tab w:val="right" w:pos="8640"/>
      </w:tabs>
      <w:ind w:left="-113"/>
    </w:pPr>
    <w:rPr>
      <w:rFonts w:ascii="Arial" w:hAnsi="Arial"/>
      <w:sz w:val="22"/>
      <w:szCs w:val="24"/>
      <w:lang w:val="en-GB" w:eastAsia="ko-KR"/>
    </w:rPr>
  </w:style>
  <w:style w:type="paragraph" w:styleId="Header">
    <w:name w:val="header"/>
    <w:semiHidden/>
    <w:qFormat/>
    <w:pPr>
      <w:tabs>
        <w:tab w:val="center" w:pos="4320"/>
        <w:tab w:val="right" w:pos="8640"/>
      </w:tabs>
    </w:pPr>
    <w:rPr>
      <w:rFonts w:ascii="Arial" w:hAnsi="Arial"/>
      <w:sz w:val="22"/>
      <w:szCs w:val="24"/>
      <w:lang w:val="en-GB" w:eastAsia="ko-KR"/>
    </w:rPr>
  </w:style>
  <w:style w:type="character" w:styleId="PageNumber">
    <w:name w:val="page number"/>
    <w:basedOn w:val="DefaultParagraphFont"/>
    <w:semiHidden/>
    <w:qFormat/>
  </w:style>
  <w:style w:type="paragraph" w:customStyle="1" w:styleId="Formtextbox">
    <w:name w:val="Form textbox"/>
    <w:semiHidden/>
    <w:qFormat/>
    <w:pPr>
      <w:spacing w:line="270" w:lineRule="exact"/>
    </w:pPr>
    <w:rPr>
      <w:rFonts w:ascii="Arial" w:hAnsi="Arial"/>
      <w:sz w:val="22"/>
      <w:szCs w:val="22"/>
      <w:lang w:val="en-GB" w:eastAsia="ko-KR"/>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LUMCD\Application%20Data\Microsoft\Templates\Alfa%20Laval\Report-Minute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2AB279C83B6743BEA0256B94772044" ma:contentTypeVersion="1" ma:contentTypeDescription="Create a new document." ma:contentTypeScope="" ma:versionID="b18624b3b7ac813cc1abaad0988ca8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3AA48-097A-46E9-9227-670FD335DB02}">
  <ds:schemaRefs>
    <ds:schemaRef ds:uri="http://schemas.microsoft.com/sharepoint/v3/contenttype/forms"/>
  </ds:schemaRefs>
</ds:datastoreItem>
</file>

<file path=customXml/itemProps3.xml><?xml version="1.0" encoding="utf-8"?>
<ds:datastoreItem xmlns:ds="http://schemas.openxmlformats.org/officeDocument/2006/customXml" ds:itemID="{B770A6BF-6098-40E5-8DED-B6B268107D36}">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79F8C48-6A4B-4577-BA71-A00F519D8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6EFA357-ED77-4B35-B784-8328ABD7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Report-Minutes2</Template>
  <TotalTime>54</TotalTime>
  <Pages>2</Pages>
  <Words>501</Words>
  <Characters>2856</Characters>
  <Application>Microsoft Office Word</Application>
  <DocSecurity>0</DocSecurity>
  <Lines>23</Lines>
  <Paragraphs>6</Paragraphs>
  <ScaleCrop>false</ScaleCrop>
  <Company>Alfa Laval</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SELUMCD</dc:creator>
  <cp:lastModifiedBy>Fatima Yuan</cp:lastModifiedBy>
  <cp:revision>13</cp:revision>
  <cp:lastPrinted>2013-01-15T22:34:00Z</cp:lastPrinted>
  <dcterms:created xsi:type="dcterms:W3CDTF">2020-02-19T05:22:00Z</dcterms:created>
  <dcterms:modified xsi:type="dcterms:W3CDTF">2020-02-26T10:58:00Z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0x010100352AB279C83B6743BEA0256B94772044</vt:lpwstr>
  </property>
  <property fmtid="{D5CDD505-2E9C-101B-9397-08002B2CF9AE}" pid="3" name="KSOProductBuildVer">
    <vt:lpwstr>2052-11.1.0.9339</vt:lpwstr>
  </property>
</Properties>
</file>