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405F2" w14:textId="77777777" w:rsidR="0046581C" w:rsidRDefault="0046581C" w:rsidP="006E0A47">
      <w:pPr>
        <w:widowControl w:val="0"/>
        <w:autoSpaceDE w:val="0"/>
        <w:autoSpaceDN w:val="0"/>
        <w:adjustRightInd w:val="0"/>
        <w:rPr>
          <w:rFonts w:cs="Arial"/>
          <w:sz w:val="52"/>
          <w:szCs w:val="52"/>
        </w:rPr>
      </w:pPr>
      <w:bookmarkStart w:id="0" w:name="_GoBack"/>
      <w:bookmarkEnd w:id="0"/>
    </w:p>
    <w:p w14:paraId="0049BFCE" w14:textId="7FC3E4B9" w:rsidR="006E0A47" w:rsidRPr="004F2C17" w:rsidRDefault="000B1116" w:rsidP="006E0A47">
      <w:pPr>
        <w:widowControl w:val="0"/>
        <w:autoSpaceDE w:val="0"/>
        <w:autoSpaceDN w:val="0"/>
        <w:adjustRightInd w:val="0"/>
        <w:rPr>
          <w:rFonts w:cs="Arial"/>
          <w:sz w:val="52"/>
          <w:szCs w:val="52"/>
        </w:rPr>
      </w:pPr>
      <w:r w:rsidRPr="002E5D3A">
        <w:rPr>
          <w:rFonts w:ascii="Helvetica" w:hAnsi="Helvetica" w:cs="Helvetica"/>
          <w:noProof/>
          <w:sz w:val="40"/>
          <w:szCs w:val="40"/>
          <w:lang w:val="sv-SE" w:eastAsia="sv-SE"/>
        </w:rPr>
        <mc:AlternateContent>
          <mc:Choice Requires="wps">
            <w:drawing>
              <wp:anchor distT="0" distB="0" distL="114300" distR="114300" simplePos="0" relativeHeight="251659264" behindDoc="0" locked="1" layoutInCell="0" allowOverlap="1" wp14:anchorId="5403F495" wp14:editId="36CAEB72">
                <wp:simplePos x="0" y="0"/>
                <wp:positionH relativeFrom="page">
                  <wp:posOffset>900430</wp:posOffset>
                </wp:positionH>
                <wp:positionV relativeFrom="page">
                  <wp:posOffset>612140</wp:posOffset>
                </wp:positionV>
                <wp:extent cx="3761740" cy="648335"/>
                <wp:effectExtent l="0" t="0" r="22860" b="12065"/>
                <wp:wrapTight wrapText="bothSides">
                  <wp:wrapPolygon edited="0">
                    <wp:start x="0" y="0"/>
                    <wp:lineTo x="0" y="21156"/>
                    <wp:lineTo x="21585" y="21156"/>
                    <wp:lineTo x="21585"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6483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37654F8" w14:textId="77777777" w:rsidR="000B1116" w:rsidRPr="00C2768A" w:rsidRDefault="000B1116" w:rsidP="000B1116">
                            <w:pPr>
                              <w:pStyle w:val="Heading2"/>
                              <w:rPr>
                                <w:rFonts w:ascii="Helvetica" w:hAnsi="Helvetica"/>
                              </w:rPr>
                            </w:pPr>
                            <w:r w:rsidRPr="00C2768A">
                              <w:rPr>
                                <w:rFonts w:ascii="Helvetica" w:hAnsi="Helvetica"/>
                              </w:rPr>
                              <w:t>Press release</w:t>
                            </w:r>
                          </w:p>
                          <w:p w14:paraId="3DA6768D" w14:textId="77777777" w:rsidR="000B1116" w:rsidRPr="00C2768A" w:rsidRDefault="000B1116" w:rsidP="000B1116">
                            <w:pPr>
                              <w:rPr>
                                <w:rFonts w:ascii="Helvetica" w:hAnsi="Helvetica"/>
                              </w:rPr>
                            </w:pPr>
                          </w:p>
                          <w:p w14:paraId="361ECB80" w14:textId="080A39F3" w:rsidR="000B1116" w:rsidRPr="00C2768A" w:rsidRDefault="006E0A47" w:rsidP="000B1116">
                            <w:pPr>
                              <w:rPr>
                                <w:rFonts w:ascii="Helvetica" w:hAnsi="Helvetica"/>
                              </w:rPr>
                            </w:pPr>
                            <w:r>
                              <w:rPr>
                                <w:rFonts w:ascii="Helvetica" w:hAnsi="Helvetica"/>
                              </w:rPr>
                              <w:t>April</w:t>
                            </w:r>
                            <w:r w:rsidR="000B1116">
                              <w:rPr>
                                <w:rFonts w:ascii="Helvetica" w:hAnsi="Helvetica"/>
                              </w:rPr>
                              <w:t xml:space="preserv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F495" id="_x0000_t202" coordsize="21600,21600" o:spt="202" path="m,l,21600r21600,l21600,xe">
                <v:stroke joinstyle="miter"/>
                <v:path gradientshapeok="t" o:connecttype="rect"/>
              </v:shapetype>
              <v:shape id="Text Box 2" o:spid="_x0000_s1026" type="#_x0000_t202" style="position:absolute;margin-left:70.9pt;margin-top:48.2pt;width:296.2pt;height:5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" o:allowincell="f" filled="f" stroked="f">
                <v:textbox inset="0,0,0,0">
                  <w:txbxContent>
                    <w:p w14:paraId="137654F8" w14:textId="77777777" w:rsidR="000B1116" w:rsidRPr="00C2768A" w:rsidRDefault="000B1116" w:rsidP="000B1116">
                      <w:pPr>
                        <w:pStyle w:val="Heading2"/>
                        <w:rPr>
                          <w:rFonts w:ascii="Helvetica" w:hAnsi="Helvetica"/>
                        </w:rPr>
                      </w:pPr>
                      <w:r w:rsidRPr="00C2768A">
                        <w:rPr>
                          <w:rFonts w:ascii="Helvetica" w:hAnsi="Helvetica"/>
                        </w:rPr>
                        <w:t>Press release</w:t>
                      </w:r>
                    </w:p>
                    <w:p w14:paraId="3DA6768D" w14:textId="77777777" w:rsidR="000B1116" w:rsidRPr="00C2768A" w:rsidRDefault="000B1116" w:rsidP="000B1116">
                      <w:pPr>
                        <w:rPr>
                          <w:rFonts w:ascii="Helvetica" w:hAnsi="Helvetica"/>
                        </w:rPr>
                      </w:pPr>
                    </w:p>
                    <w:p w14:paraId="361ECB80" w14:textId="080A39F3" w:rsidR="000B1116" w:rsidRPr="00C2768A" w:rsidRDefault="006E0A47" w:rsidP="000B1116">
                      <w:pPr>
                        <w:rPr>
                          <w:rFonts w:ascii="Helvetica" w:hAnsi="Helvetica"/>
                        </w:rPr>
                      </w:pPr>
                      <w:r>
                        <w:rPr>
                          <w:rFonts w:ascii="Helvetica" w:hAnsi="Helvetica"/>
                        </w:rPr>
                        <w:t>April</w:t>
                      </w:r>
                      <w:r w:rsidR="000B1116">
                        <w:rPr>
                          <w:rFonts w:ascii="Helvetica" w:hAnsi="Helvetica"/>
                        </w:rPr>
                        <w:t xml:space="preserve"> 2017</w:t>
                      </w:r>
                    </w:p>
                  </w:txbxContent>
                </v:textbox>
                <w10:wrap type="tight" anchorx="page" anchory="page"/>
                <w10:anchorlock/>
              </v:shape>
            </w:pict>
          </mc:Fallback>
        </mc:AlternateContent>
      </w:r>
      <w:r w:rsidR="006E0A47" w:rsidRPr="004F2C17">
        <w:rPr>
          <w:rFonts w:cs="Arial"/>
          <w:sz w:val="52"/>
          <w:szCs w:val="52"/>
        </w:rPr>
        <w:t>Costly bilge water non-compliance</w:t>
      </w:r>
      <w:r w:rsidR="006E0A47">
        <w:rPr>
          <w:rFonts w:cs="Arial"/>
          <w:sz w:val="52"/>
          <w:szCs w:val="52"/>
        </w:rPr>
        <w:t xml:space="preserve"> is subject of n</w:t>
      </w:r>
      <w:r w:rsidR="006E0A47" w:rsidRPr="004F2C17">
        <w:rPr>
          <w:rFonts w:cs="Arial"/>
          <w:sz w:val="52"/>
          <w:szCs w:val="52"/>
        </w:rPr>
        <w:t xml:space="preserve">ew </w:t>
      </w:r>
      <w:r w:rsidR="006E0A47">
        <w:rPr>
          <w:rFonts w:cs="Arial"/>
          <w:sz w:val="52"/>
          <w:szCs w:val="52"/>
        </w:rPr>
        <w:t xml:space="preserve">Alfa Laval </w:t>
      </w:r>
      <w:r w:rsidR="006E0A47" w:rsidRPr="004F2C17">
        <w:rPr>
          <w:rFonts w:cs="Arial"/>
          <w:sz w:val="52"/>
          <w:szCs w:val="52"/>
        </w:rPr>
        <w:t xml:space="preserve">white paper </w:t>
      </w:r>
    </w:p>
    <w:p w14:paraId="6FD35893" w14:textId="199EE87D" w:rsidR="000B1116" w:rsidRDefault="000B1116" w:rsidP="006E0A47">
      <w:pPr>
        <w:rPr>
          <w:rFonts w:ascii="Helvetica" w:eastAsiaTheme="minorEastAsia" w:hAnsi="Helvetica" w:cs="Arial"/>
          <w:bCs/>
          <w:iCs/>
          <w:szCs w:val="22"/>
        </w:rPr>
      </w:pPr>
    </w:p>
    <w:p w14:paraId="57E4C551" w14:textId="77777777" w:rsidR="0046581C" w:rsidRPr="00321673" w:rsidRDefault="0046581C" w:rsidP="006E0A47">
      <w:pPr>
        <w:rPr>
          <w:rFonts w:ascii="Helvetica" w:eastAsiaTheme="minorEastAsia" w:hAnsi="Helvetica" w:cs="Arial"/>
          <w:bCs/>
          <w:iCs/>
          <w:szCs w:val="22"/>
        </w:rPr>
      </w:pPr>
    </w:p>
    <w:p w14:paraId="19F9E0BD" w14:textId="77777777" w:rsidR="000B1116" w:rsidRDefault="000B1116" w:rsidP="000B1116">
      <w:pPr>
        <w:shd w:val="clear" w:color="auto" w:fill="FFFFFF"/>
        <w:spacing w:line="276" w:lineRule="auto"/>
        <w:textAlignment w:val="baseline"/>
        <w:rPr>
          <w:rFonts w:ascii="Helvetica" w:eastAsia="Times New Roman" w:hAnsi="Helvetica"/>
          <w:b/>
          <w:szCs w:val="22"/>
          <w:shd w:val="clear" w:color="auto" w:fill="FFFFFF"/>
        </w:rPr>
      </w:pPr>
    </w:p>
    <w:p w14:paraId="48E6D4C1" w14:textId="77777777" w:rsidR="00931748" w:rsidRDefault="006E0A47" w:rsidP="00931748">
      <w:pPr>
        <w:spacing w:line="360" w:lineRule="auto"/>
        <w:rPr>
          <w:rFonts w:cs="Arial"/>
          <w:b/>
          <w:szCs w:val="22"/>
        </w:rPr>
      </w:pPr>
      <w:r w:rsidRPr="000743ED">
        <w:rPr>
          <w:rFonts w:cs="Arial"/>
          <w:b/>
          <w:szCs w:val="22"/>
        </w:rPr>
        <w:t xml:space="preserve">A new white paper from Alfa Laval </w:t>
      </w:r>
      <w:r>
        <w:rPr>
          <w:rFonts w:cs="Arial"/>
          <w:b/>
          <w:szCs w:val="22"/>
        </w:rPr>
        <w:t xml:space="preserve">addresses ship owner concerns to ensure vessel compliance with bilge water regulations worldwide. Even if a traditional system with type approval is operating on board, the paper states, there are still risks of violating applicable laws and damaging the marine environment. </w:t>
      </w:r>
    </w:p>
    <w:p w14:paraId="02C94B62" w14:textId="77777777" w:rsidR="00931748" w:rsidRDefault="00931748" w:rsidP="00931748">
      <w:pPr>
        <w:spacing w:line="360" w:lineRule="auto"/>
        <w:rPr>
          <w:rFonts w:cs="Arial"/>
          <w:b/>
          <w:szCs w:val="22"/>
        </w:rPr>
      </w:pPr>
    </w:p>
    <w:p w14:paraId="09636A1A" w14:textId="18C7E7DB" w:rsidR="006E0A47" w:rsidRPr="00931748" w:rsidRDefault="006E0A47" w:rsidP="00931748">
      <w:pPr>
        <w:spacing w:line="360" w:lineRule="auto"/>
        <w:rPr>
          <w:rStyle w:val="st"/>
          <w:rFonts w:cs="Arial"/>
          <w:b/>
          <w:szCs w:val="22"/>
        </w:rPr>
      </w:pPr>
      <w:r w:rsidRPr="009D4691">
        <w:rPr>
          <w:rFonts w:cs="Arial"/>
          <w:szCs w:val="22"/>
        </w:rPr>
        <w:t xml:space="preserve">Alfa Laval – a world leader in heat transfer, centrifugal separation and fluid handling – today announced </w:t>
      </w:r>
      <w:r>
        <w:rPr>
          <w:rFonts w:cs="Arial"/>
          <w:szCs w:val="22"/>
        </w:rPr>
        <w:t xml:space="preserve">the availability of </w:t>
      </w:r>
      <w:r w:rsidRPr="009D4691">
        <w:rPr>
          <w:rFonts w:cs="Arial"/>
          <w:szCs w:val="22"/>
        </w:rPr>
        <w:t>a new white paper</w:t>
      </w:r>
      <w:r>
        <w:rPr>
          <w:rFonts w:cs="Arial"/>
          <w:szCs w:val="22"/>
        </w:rPr>
        <w:t xml:space="preserve">, </w:t>
      </w:r>
      <w:r w:rsidRPr="006E0A47">
        <w:rPr>
          <w:rFonts w:cs="Arial"/>
          <w:i/>
          <w:szCs w:val="22"/>
        </w:rPr>
        <w:t>Bilge water compliance issues</w:t>
      </w:r>
      <w:r>
        <w:rPr>
          <w:rFonts w:cs="Arial"/>
          <w:szCs w:val="22"/>
        </w:rPr>
        <w:t xml:space="preserve">. The white paper </w:t>
      </w:r>
      <w:r w:rsidRPr="00A47CCA">
        <w:rPr>
          <w:rFonts w:cs="Arial"/>
          <w:szCs w:val="22"/>
        </w:rPr>
        <w:t>calls for a marine industry review of</w:t>
      </w:r>
      <w:r>
        <w:rPr>
          <w:rStyle w:val="st"/>
          <w:rFonts w:cs="Arial"/>
          <w:szCs w:val="22"/>
        </w:rPr>
        <w:t xml:space="preserve"> </w:t>
      </w:r>
      <w:r w:rsidRPr="009D4691">
        <w:rPr>
          <w:rFonts w:cs="Arial"/>
          <w:szCs w:val="22"/>
        </w:rPr>
        <w:t xml:space="preserve">the current </w:t>
      </w:r>
      <w:r>
        <w:rPr>
          <w:rFonts w:cs="Arial"/>
          <w:szCs w:val="22"/>
        </w:rPr>
        <w:t xml:space="preserve">bilge water </w:t>
      </w:r>
      <w:r w:rsidRPr="009D4691">
        <w:rPr>
          <w:rFonts w:cs="Arial"/>
          <w:szCs w:val="22"/>
        </w:rPr>
        <w:t>regulatory environment</w:t>
      </w:r>
      <w:r>
        <w:rPr>
          <w:rFonts w:cs="Arial"/>
          <w:szCs w:val="22"/>
        </w:rPr>
        <w:t xml:space="preserve"> </w:t>
      </w:r>
      <w:r w:rsidRPr="009D4691">
        <w:rPr>
          <w:rFonts w:cs="Arial"/>
          <w:szCs w:val="22"/>
        </w:rPr>
        <w:t xml:space="preserve">and </w:t>
      </w:r>
      <w:r>
        <w:rPr>
          <w:rFonts w:cs="Arial"/>
          <w:szCs w:val="22"/>
        </w:rPr>
        <w:t>the need to evaluate</w:t>
      </w:r>
      <w:r w:rsidRPr="009D4691">
        <w:rPr>
          <w:rFonts w:cs="Arial"/>
          <w:szCs w:val="22"/>
        </w:rPr>
        <w:t xml:space="preserve"> test </w:t>
      </w:r>
      <w:r>
        <w:rPr>
          <w:rFonts w:cs="Arial"/>
          <w:szCs w:val="22"/>
        </w:rPr>
        <w:t xml:space="preserve">protocols that </w:t>
      </w:r>
      <w:r w:rsidRPr="00C15756">
        <w:rPr>
          <w:rFonts w:cs="Arial"/>
          <w:szCs w:val="22"/>
        </w:rPr>
        <w:t>do not reflect actual operating conditions</w:t>
      </w:r>
      <w:r>
        <w:rPr>
          <w:rStyle w:val="st"/>
          <w:rFonts w:cs="Arial"/>
          <w:szCs w:val="22"/>
        </w:rPr>
        <w:t>. One protocol, for instance, only requires the test to take place for 2.5</w:t>
      </w:r>
      <w:r w:rsidR="00931748">
        <w:rPr>
          <w:rStyle w:val="st"/>
          <w:rFonts w:cs="Arial"/>
          <w:szCs w:val="22"/>
        </w:rPr>
        <w:t xml:space="preserve"> hours and the use of a fluid mixture that contains fresh water, oil and only one chemical at stable land facility. During actual operating conditions, bilge water is treated continuously and often contains a more complex chemical mixture with emulsions.</w:t>
      </w:r>
    </w:p>
    <w:p w14:paraId="4080FFC2" w14:textId="62A9F960" w:rsidR="000B1116" w:rsidRPr="002E5D3A" w:rsidRDefault="000B1116" w:rsidP="000B1116">
      <w:pPr>
        <w:rPr>
          <w:rStyle w:val="PageNumber"/>
          <w:rFonts w:ascii="Helvetica" w:hAnsi="Helvetica"/>
          <w:b/>
          <w:szCs w:val="22"/>
          <w:lang w:val="en-GB"/>
        </w:rPr>
      </w:pPr>
    </w:p>
    <w:p w14:paraId="680F0DC4" w14:textId="77777777" w:rsidR="00931748" w:rsidRDefault="00931748" w:rsidP="00931748">
      <w:pPr>
        <w:widowControl w:val="0"/>
        <w:autoSpaceDE w:val="0"/>
        <w:autoSpaceDN w:val="0"/>
        <w:adjustRightInd w:val="0"/>
        <w:spacing w:line="360" w:lineRule="auto"/>
        <w:rPr>
          <w:rFonts w:cs="Arial"/>
          <w:szCs w:val="22"/>
        </w:rPr>
      </w:pPr>
      <w:r>
        <w:rPr>
          <w:rFonts w:cs="Arial"/>
          <w:szCs w:val="22"/>
        </w:rPr>
        <w:t xml:space="preserve">“We </w:t>
      </w:r>
      <w:r>
        <w:rPr>
          <w:rFonts w:cs="Arial"/>
        </w:rPr>
        <w:t>know that</w:t>
      </w:r>
      <w:r w:rsidRPr="00F83E81">
        <w:rPr>
          <w:rFonts w:cs="Arial"/>
          <w:szCs w:val="22"/>
        </w:rPr>
        <w:t xml:space="preserve"> ship owners and operators</w:t>
      </w:r>
      <w:r>
        <w:rPr>
          <w:rFonts w:cs="Arial"/>
          <w:szCs w:val="22"/>
        </w:rPr>
        <w:t xml:space="preserve"> want to comply with bilge water regulations,” says Niclas Dahl, </w:t>
      </w:r>
      <w:r w:rsidRPr="00A356C2">
        <w:rPr>
          <w:rFonts w:cs="Arial"/>
          <w:color w:val="000000"/>
          <w:szCs w:val="22"/>
        </w:rPr>
        <w:t>Vice President, Marine Separation &amp; Heat Transfer Business Unit</w:t>
      </w:r>
      <w:r>
        <w:rPr>
          <w:rFonts w:cs="Arial"/>
          <w:color w:val="000000"/>
          <w:szCs w:val="22"/>
        </w:rPr>
        <w:t>,</w:t>
      </w:r>
      <w:r>
        <w:rPr>
          <w:rFonts w:cs="Arial"/>
          <w:szCs w:val="22"/>
        </w:rPr>
        <w:t xml:space="preserve"> Alfa Laval. “We also know that there are problems associated with conventional systems even if they are type approved, and we want to make to ship owners aware that.”</w:t>
      </w:r>
    </w:p>
    <w:p w14:paraId="24900B85" w14:textId="77777777" w:rsidR="00931748" w:rsidRDefault="00931748" w:rsidP="00931748">
      <w:pPr>
        <w:widowControl w:val="0"/>
        <w:autoSpaceDE w:val="0"/>
        <w:autoSpaceDN w:val="0"/>
        <w:adjustRightInd w:val="0"/>
        <w:spacing w:line="360" w:lineRule="auto"/>
        <w:rPr>
          <w:rFonts w:cs="Arial"/>
        </w:rPr>
      </w:pPr>
    </w:p>
    <w:p w14:paraId="4516B5B2" w14:textId="77777777" w:rsidR="00931748" w:rsidRDefault="00931748" w:rsidP="00931748">
      <w:pPr>
        <w:spacing w:line="360" w:lineRule="auto"/>
        <w:rPr>
          <w:rFonts w:cs="Arial"/>
          <w:szCs w:val="22"/>
        </w:rPr>
      </w:pPr>
      <w:r>
        <w:rPr>
          <w:rFonts w:cs="Arial"/>
          <w:szCs w:val="22"/>
        </w:rPr>
        <w:t>Many ship owners – including those who bought top-of-the-line traditional bilge water treatment systems and were penalized pollution violations– are now choosing Alfa Laval PureBilge. With proven centrifugal separation technology at its core, PureBilge has been tested and validated for compliance under real-life operating conditions on board, including pitching and rolling on the high seas.</w:t>
      </w:r>
    </w:p>
    <w:p w14:paraId="13455957" w14:textId="77777777" w:rsidR="00931748" w:rsidRDefault="00931748" w:rsidP="00931748">
      <w:pPr>
        <w:widowControl w:val="0"/>
        <w:autoSpaceDE w:val="0"/>
        <w:autoSpaceDN w:val="0"/>
        <w:adjustRightInd w:val="0"/>
        <w:spacing w:line="360" w:lineRule="auto"/>
        <w:rPr>
          <w:rFonts w:cs="Arial"/>
        </w:rPr>
      </w:pPr>
    </w:p>
    <w:p w14:paraId="668112C1" w14:textId="77777777" w:rsidR="00931748" w:rsidRPr="00C0007A" w:rsidRDefault="00931748" w:rsidP="00931748">
      <w:pPr>
        <w:widowControl w:val="0"/>
        <w:autoSpaceDE w:val="0"/>
        <w:autoSpaceDN w:val="0"/>
        <w:adjustRightInd w:val="0"/>
        <w:spacing w:line="360" w:lineRule="auto"/>
        <w:rPr>
          <w:rStyle w:val="Strong"/>
          <w:rFonts w:cs="Arial"/>
          <w:bCs/>
          <w:szCs w:val="22"/>
        </w:rPr>
      </w:pPr>
      <w:r>
        <w:rPr>
          <w:rStyle w:val="Strong"/>
          <w:rFonts w:cs="Arial"/>
          <w:szCs w:val="22"/>
        </w:rPr>
        <w:t>Avoiding h</w:t>
      </w:r>
      <w:r w:rsidRPr="00C0007A">
        <w:rPr>
          <w:rStyle w:val="Strong"/>
          <w:rFonts w:cs="Arial"/>
          <w:szCs w:val="22"/>
        </w:rPr>
        <w:t xml:space="preserve">igh fines and </w:t>
      </w:r>
      <w:r>
        <w:rPr>
          <w:rStyle w:val="Strong"/>
          <w:rFonts w:cs="Arial"/>
          <w:szCs w:val="22"/>
        </w:rPr>
        <w:t>the high</w:t>
      </w:r>
      <w:r w:rsidRPr="00C0007A">
        <w:rPr>
          <w:rStyle w:val="Strong"/>
          <w:rFonts w:cs="Arial"/>
          <w:szCs w:val="22"/>
        </w:rPr>
        <w:t xml:space="preserve"> costs on marine ecosystems</w:t>
      </w:r>
    </w:p>
    <w:p w14:paraId="045BFA01" w14:textId="77777777" w:rsidR="00A828EB" w:rsidRDefault="00931748" w:rsidP="00A828EB">
      <w:pPr>
        <w:widowControl w:val="0"/>
        <w:autoSpaceDE w:val="0"/>
        <w:autoSpaceDN w:val="0"/>
        <w:adjustRightInd w:val="0"/>
        <w:spacing w:line="360" w:lineRule="auto"/>
        <w:rPr>
          <w:rFonts w:cs="Arial"/>
          <w:szCs w:val="22"/>
        </w:rPr>
      </w:pPr>
      <w:r>
        <w:rPr>
          <w:rFonts w:cs="Arial"/>
          <w:szCs w:val="22"/>
        </w:rPr>
        <w:t xml:space="preserve">Violation of bilge water regulations leads to </w:t>
      </w:r>
      <w:r>
        <w:rPr>
          <w:rFonts w:cs="Arial"/>
        </w:rPr>
        <w:t>stiff fines and/or</w:t>
      </w:r>
      <w:r w:rsidR="00E957E2">
        <w:rPr>
          <w:rFonts w:cs="Arial"/>
        </w:rPr>
        <w:t xml:space="preserve"> imprisonment for those found </w:t>
      </w:r>
      <w:r w:rsidR="00A828EB">
        <w:rPr>
          <w:rFonts w:cs="Arial"/>
        </w:rPr>
        <w:t>guilty of inadvertent or deliberate misconduct.</w:t>
      </w:r>
      <w:r w:rsidR="00A828EB">
        <w:rPr>
          <w:rStyle w:val="st"/>
          <w:rFonts w:cs="Arial"/>
          <w:szCs w:val="22"/>
        </w:rPr>
        <w:t xml:space="preserve"> T</w:t>
      </w:r>
      <w:r w:rsidR="00A828EB">
        <w:rPr>
          <w:rFonts w:cs="Arial"/>
        </w:rPr>
        <w:t xml:space="preserve">he </w:t>
      </w:r>
      <w:r w:rsidR="00A828EB">
        <w:rPr>
          <w:rFonts w:cs="Arial"/>
          <w:szCs w:val="22"/>
        </w:rPr>
        <w:t xml:space="preserve">consequences on the crew and their livelihoods, on </w:t>
      </w:r>
      <w:r w:rsidR="00A828EB">
        <w:rPr>
          <w:rFonts w:cs="Arial"/>
          <w:szCs w:val="22"/>
        </w:rPr>
        <w:lastRenderedPageBreak/>
        <w:t xml:space="preserve">ship owner reputations, and on the world’s marine ecosystems are grave. </w:t>
      </w:r>
    </w:p>
    <w:p w14:paraId="5792B14F" w14:textId="77777777" w:rsidR="00A828EB" w:rsidRDefault="00A828EB" w:rsidP="00A828EB">
      <w:pPr>
        <w:widowControl w:val="0"/>
        <w:autoSpaceDE w:val="0"/>
        <w:autoSpaceDN w:val="0"/>
        <w:adjustRightInd w:val="0"/>
        <w:spacing w:line="360" w:lineRule="auto"/>
        <w:rPr>
          <w:rFonts w:cs="Arial"/>
          <w:szCs w:val="22"/>
        </w:rPr>
      </w:pPr>
    </w:p>
    <w:p w14:paraId="31A8FF56" w14:textId="77777777" w:rsidR="00A828EB" w:rsidRDefault="00A828EB" w:rsidP="00A828EB">
      <w:pPr>
        <w:widowControl w:val="0"/>
        <w:autoSpaceDE w:val="0"/>
        <w:autoSpaceDN w:val="0"/>
        <w:adjustRightInd w:val="0"/>
        <w:spacing w:line="360" w:lineRule="auto"/>
        <w:rPr>
          <w:rFonts w:cs="Arial"/>
        </w:rPr>
      </w:pPr>
      <w:r>
        <w:rPr>
          <w:rFonts w:cs="Arial"/>
        </w:rPr>
        <w:t xml:space="preserve">“We take bilge water regulations seriously. The cost of subpar bilge water treatment systems on our oceans is far too great,” says Magnus Lagerfors, </w:t>
      </w:r>
      <w:r w:rsidRPr="00192B3B">
        <w:rPr>
          <w:rFonts w:cs="Arial"/>
          <w:color w:val="000000"/>
          <w:szCs w:val="22"/>
        </w:rPr>
        <w:t xml:space="preserve">Application Manager, </w:t>
      </w:r>
      <w:r w:rsidRPr="00192B3B">
        <w:rPr>
          <w:rFonts w:cs="Arial"/>
          <w:szCs w:val="22"/>
        </w:rPr>
        <w:t>Marine</w:t>
      </w:r>
      <w:r>
        <w:rPr>
          <w:rFonts w:cs="Arial"/>
          <w:szCs w:val="22"/>
        </w:rPr>
        <w:t xml:space="preserve"> &amp; Diesel Equipment, Alfa Laval</w:t>
      </w:r>
      <w:r>
        <w:rPr>
          <w:rFonts w:cs="Arial"/>
        </w:rPr>
        <w:t>.</w:t>
      </w:r>
    </w:p>
    <w:p w14:paraId="3B5865B4" w14:textId="77777777" w:rsidR="00A828EB" w:rsidRDefault="00A828EB" w:rsidP="00A828EB">
      <w:pPr>
        <w:widowControl w:val="0"/>
        <w:autoSpaceDE w:val="0"/>
        <w:autoSpaceDN w:val="0"/>
        <w:adjustRightInd w:val="0"/>
        <w:spacing w:line="360" w:lineRule="auto"/>
        <w:rPr>
          <w:rFonts w:cs="Arial"/>
          <w:szCs w:val="22"/>
        </w:rPr>
      </w:pPr>
    </w:p>
    <w:p w14:paraId="49426D9A" w14:textId="77777777" w:rsidR="00A828EB" w:rsidRPr="007D63A6" w:rsidRDefault="00A828EB" w:rsidP="00A828EB">
      <w:pPr>
        <w:widowControl w:val="0"/>
        <w:autoSpaceDE w:val="0"/>
        <w:autoSpaceDN w:val="0"/>
        <w:adjustRightInd w:val="0"/>
        <w:spacing w:line="360" w:lineRule="auto"/>
        <w:rPr>
          <w:rFonts w:cs="Arial"/>
          <w:szCs w:val="22"/>
        </w:rPr>
      </w:pPr>
      <w:r w:rsidRPr="007D42C6">
        <w:rPr>
          <w:rStyle w:val="Strong"/>
          <w:rFonts w:cs="Arial"/>
          <w:b w:val="0"/>
          <w:szCs w:val="22"/>
        </w:rPr>
        <w:t xml:space="preserve">A recent study published in the journal </w:t>
      </w:r>
      <w:r w:rsidRPr="007D42C6">
        <w:rPr>
          <w:rStyle w:val="Strong"/>
          <w:rFonts w:cs="Arial"/>
          <w:b w:val="0"/>
          <w:i/>
          <w:szCs w:val="22"/>
        </w:rPr>
        <w:t>Nature</w:t>
      </w:r>
      <w:r w:rsidRPr="007D42C6">
        <w:rPr>
          <w:rStyle w:val="Strong"/>
          <w:rFonts w:cs="Arial"/>
          <w:b w:val="0"/>
          <w:szCs w:val="22"/>
        </w:rPr>
        <w:t xml:space="preserve"> shed new light on the alarming decline in the dissolved oxygen inventory of the global seas over the past 50 years. This, compounded by the illegal discharge of oily waste by the maritime industry, does not bode well for the future of the planet. Most of the Earth’s oxygen comes from</w:t>
      </w:r>
      <w:r w:rsidRPr="00796EAB">
        <w:rPr>
          <w:rStyle w:val="Strong"/>
          <w:rFonts w:cs="Arial"/>
          <w:szCs w:val="22"/>
        </w:rPr>
        <w:t xml:space="preserve"> </w:t>
      </w:r>
      <w:r w:rsidRPr="00796EAB">
        <w:rPr>
          <w:rFonts w:cs="Arial"/>
          <w:szCs w:val="22"/>
        </w:rPr>
        <w:t>phytoplankton</w:t>
      </w:r>
      <w:r>
        <w:rPr>
          <w:rFonts w:cs="Arial"/>
          <w:szCs w:val="22"/>
        </w:rPr>
        <w:t>, tiny plants that live near the surface of the seas.</w:t>
      </w:r>
    </w:p>
    <w:p w14:paraId="1473842A" w14:textId="77777777" w:rsidR="00A828EB" w:rsidRPr="00BC2932" w:rsidRDefault="00A828EB" w:rsidP="00A828EB">
      <w:pPr>
        <w:widowControl w:val="0"/>
        <w:autoSpaceDE w:val="0"/>
        <w:autoSpaceDN w:val="0"/>
        <w:adjustRightInd w:val="0"/>
        <w:spacing w:line="360" w:lineRule="auto"/>
        <w:rPr>
          <w:rStyle w:val="Strong"/>
          <w:rFonts w:cs="Arial"/>
          <w:b w:val="0"/>
          <w:bCs/>
        </w:rPr>
      </w:pPr>
    </w:p>
    <w:p w14:paraId="2EA20338" w14:textId="5D12B4AB" w:rsidR="00A828EB" w:rsidRPr="00E519FE" w:rsidRDefault="00F31DBB" w:rsidP="00A828EB">
      <w:pPr>
        <w:widowControl w:val="0"/>
        <w:autoSpaceDE w:val="0"/>
        <w:autoSpaceDN w:val="0"/>
        <w:adjustRightInd w:val="0"/>
        <w:spacing w:line="360" w:lineRule="auto"/>
        <w:rPr>
          <w:rFonts w:cs="Arial"/>
          <w:b/>
        </w:rPr>
      </w:pPr>
      <w:r>
        <w:rPr>
          <w:rFonts w:cs="Arial"/>
          <w:b/>
        </w:rPr>
        <w:t>P</w:t>
      </w:r>
      <w:r w:rsidR="00A828EB">
        <w:rPr>
          <w:rFonts w:cs="Arial"/>
          <w:b/>
        </w:rPr>
        <w:t>eace of mind</w:t>
      </w:r>
    </w:p>
    <w:p w14:paraId="18624B85" w14:textId="77777777" w:rsidR="00A828EB" w:rsidRDefault="00A828EB" w:rsidP="00A828EB">
      <w:pPr>
        <w:spacing w:line="360" w:lineRule="auto"/>
        <w:rPr>
          <w:rFonts w:cs="Arial"/>
          <w:szCs w:val="22"/>
        </w:rPr>
      </w:pPr>
      <w:r>
        <w:rPr>
          <w:rFonts w:cs="Arial"/>
          <w:szCs w:val="22"/>
        </w:rPr>
        <w:t xml:space="preserve">Only about 10% of </w:t>
      </w:r>
      <w:r w:rsidRPr="00F83E81">
        <w:rPr>
          <w:rFonts w:cs="Arial"/>
          <w:szCs w:val="22"/>
        </w:rPr>
        <w:t xml:space="preserve">the world’s fleet </w:t>
      </w:r>
      <w:r>
        <w:rPr>
          <w:rFonts w:cs="Arial"/>
          <w:szCs w:val="22"/>
        </w:rPr>
        <w:t xml:space="preserve">now uses centrifugal separation technology for bilge water treatment. There is huge business potential in developing a low-cost </w:t>
      </w:r>
      <w:r w:rsidRPr="00260D65">
        <w:rPr>
          <w:rFonts w:cs="Arial"/>
        </w:rPr>
        <w:t>coalescer-type separator</w:t>
      </w:r>
      <w:r>
        <w:rPr>
          <w:rFonts w:cs="Arial"/>
          <w:szCs w:val="22"/>
        </w:rPr>
        <w:t xml:space="preserve"> for bilge water treatment. However, Alfa Laval </w:t>
      </w:r>
      <w:r>
        <w:rPr>
          <w:rFonts w:cs="Arial"/>
        </w:rPr>
        <w:t xml:space="preserve">does not believe that doing so would in any way support the marine industry’s commitment to </w:t>
      </w:r>
      <w:r w:rsidRPr="004035FD">
        <w:rPr>
          <w:rStyle w:val="Emphasis"/>
          <w:rFonts w:cs="Arial"/>
          <w:i w:val="0"/>
          <w:szCs w:val="22"/>
        </w:rPr>
        <w:t>environmental</w:t>
      </w:r>
      <w:r>
        <w:rPr>
          <w:rStyle w:val="Emphasis"/>
        </w:rPr>
        <w:t xml:space="preserve"> </w:t>
      </w:r>
      <w:r>
        <w:rPr>
          <w:rFonts w:cs="Arial"/>
        </w:rPr>
        <w:t>sustainability.</w:t>
      </w:r>
    </w:p>
    <w:p w14:paraId="0DF7EE6F" w14:textId="77777777" w:rsidR="00A828EB" w:rsidRDefault="00A828EB" w:rsidP="00A828EB">
      <w:pPr>
        <w:spacing w:line="360" w:lineRule="auto"/>
        <w:rPr>
          <w:rFonts w:cs="Arial"/>
        </w:rPr>
      </w:pPr>
    </w:p>
    <w:p w14:paraId="68E56994" w14:textId="77777777" w:rsidR="00773574" w:rsidRDefault="00A828EB" w:rsidP="00773574">
      <w:pPr>
        <w:spacing w:line="360" w:lineRule="auto"/>
        <w:rPr>
          <w:rFonts w:cs="Arial"/>
        </w:rPr>
      </w:pPr>
      <w:r>
        <w:rPr>
          <w:rFonts w:cs="Arial"/>
        </w:rPr>
        <w:t xml:space="preserve">“Vessels operating the IMO-compliant Alfa Laval PureBilge have never been fined for breach of legislation,” </w:t>
      </w:r>
      <w:r>
        <w:rPr>
          <w:rFonts w:cs="Arial"/>
          <w:szCs w:val="22"/>
        </w:rPr>
        <w:t>Dahl continues</w:t>
      </w:r>
      <w:r w:rsidRPr="00192B3B">
        <w:rPr>
          <w:rFonts w:cs="Arial"/>
          <w:szCs w:val="22"/>
        </w:rPr>
        <w:t>.</w:t>
      </w:r>
      <w:r>
        <w:rPr>
          <w:rFonts w:cs="Arial"/>
          <w:szCs w:val="22"/>
        </w:rPr>
        <w:t xml:space="preserve"> </w:t>
      </w:r>
    </w:p>
    <w:p w14:paraId="3F9C992A" w14:textId="77777777" w:rsidR="00773574" w:rsidRDefault="00773574" w:rsidP="00773574">
      <w:pPr>
        <w:spacing w:line="360" w:lineRule="auto"/>
        <w:rPr>
          <w:rFonts w:cs="Arial"/>
        </w:rPr>
      </w:pPr>
    </w:p>
    <w:p w14:paraId="557F614E" w14:textId="2D61AB33" w:rsidR="00773574" w:rsidRDefault="00773574" w:rsidP="00C939FC">
      <w:pPr>
        <w:spacing w:line="360" w:lineRule="auto"/>
        <w:rPr>
          <w:rFonts w:cs="Arial"/>
          <w:szCs w:val="22"/>
        </w:rPr>
      </w:pPr>
      <w:r>
        <w:rPr>
          <w:rFonts w:cs="Arial"/>
        </w:rPr>
        <w:t xml:space="preserve">Against a backdrop of hefty fines and years of imprisonment for the use of illegal bypass systems </w:t>
      </w:r>
      <w:r w:rsidR="00C939FC">
        <w:rPr>
          <w:rFonts w:cs="Arial"/>
        </w:rPr>
        <w:t xml:space="preserve">to deal with problems posed by conventional bilge water systems, ship owners and operators cannot </w:t>
      </w:r>
      <w:r w:rsidR="00C939FC">
        <w:rPr>
          <w:rFonts w:cs="Arial"/>
          <w:szCs w:val="22"/>
        </w:rPr>
        <w:t>underestimate</w:t>
      </w:r>
      <w:r w:rsidR="00C939FC">
        <w:rPr>
          <w:rFonts w:cs="Arial"/>
        </w:rPr>
        <w:t xml:space="preserve"> the value of operating a trustworthy bilge water treatment system on board</w:t>
      </w:r>
      <w:r w:rsidR="00C939FC" w:rsidRPr="00B54C1D">
        <w:rPr>
          <w:rFonts w:cs="Arial"/>
          <w:szCs w:val="22"/>
        </w:rPr>
        <w:t>.</w:t>
      </w:r>
    </w:p>
    <w:p w14:paraId="2F7A518A" w14:textId="77777777" w:rsidR="004876E8" w:rsidRDefault="004876E8" w:rsidP="00C939FC">
      <w:pPr>
        <w:spacing w:line="360" w:lineRule="auto"/>
        <w:rPr>
          <w:rFonts w:cs="Arial"/>
          <w:szCs w:val="22"/>
        </w:rPr>
      </w:pPr>
    </w:p>
    <w:p w14:paraId="51A63C5E" w14:textId="5FC10F82" w:rsidR="003908EB" w:rsidRDefault="004876E8" w:rsidP="00C939FC">
      <w:pPr>
        <w:spacing w:line="360" w:lineRule="auto"/>
        <w:rPr>
          <w:rFonts w:cs="Arial"/>
          <w:lang w:val="en-GB"/>
        </w:rPr>
      </w:pPr>
      <w:r w:rsidRPr="003764B6">
        <w:rPr>
          <w:rFonts w:cs="Arial"/>
          <w:lang w:val="en-GB"/>
        </w:rPr>
        <w:t xml:space="preserve">Download a complimentary copy of the </w:t>
      </w:r>
      <w:r>
        <w:rPr>
          <w:rFonts w:cs="Arial"/>
          <w:lang w:val="en-GB"/>
        </w:rPr>
        <w:t xml:space="preserve">Alfa Laval </w:t>
      </w:r>
      <w:r w:rsidRPr="003764B6">
        <w:rPr>
          <w:rFonts w:cs="Arial"/>
          <w:lang w:val="en-GB"/>
        </w:rPr>
        <w:t>white paper</w:t>
      </w:r>
      <w:r w:rsidR="00F26EC8">
        <w:rPr>
          <w:rFonts w:cs="Arial"/>
          <w:lang w:val="en-GB"/>
        </w:rPr>
        <w:t xml:space="preserve">, </w:t>
      </w:r>
      <w:hyperlink r:id="rId6" w:history="1">
        <w:r w:rsidR="00F26EC8" w:rsidRPr="0091735A">
          <w:rPr>
            <w:rStyle w:val="Hyperlink"/>
            <w:rFonts w:cs="Arial"/>
            <w:i/>
            <w:lang w:val="en-GB"/>
          </w:rPr>
          <w:t>Bilge water compliance issues</w:t>
        </w:r>
        <w:r w:rsidR="00F26EC8" w:rsidRPr="0091735A">
          <w:rPr>
            <w:rStyle w:val="Hyperlink"/>
            <w:rFonts w:cs="Arial"/>
            <w:lang w:val="en-GB"/>
          </w:rPr>
          <w:t>.</w:t>
        </w:r>
      </w:hyperlink>
      <w:r w:rsidR="00F26EC8">
        <w:rPr>
          <w:rFonts w:cs="Arial"/>
          <w:lang w:val="en-GB"/>
        </w:rPr>
        <w:t xml:space="preserve"> </w:t>
      </w:r>
    </w:p>
    <w:p w14:paraId="5BD6F95E" w14:textId="77777777" w:rsidR="00F26EC8" w:rsidRDefault="00F26EC8" w:rsidP="00C939FC">
      <w:pPr>
        <w:spacing w:line="360" w:lineRule="auto"/>
        <w:rPr>
          <w:rFonts w:cs="Arial"/>
          <w:lang w:val="en-GB"/>
        </w:rPr>
      </w:pPr>
    </w:p>
    <w:p w14:paraId="3D84D5F1" w14:textId="77777777" w:rsidR="002679CB" w:rsidRDefault="002679CB">
      <w:pPr>
        <w:rPr>
          <w:rFonts w:eastAsiaTheme="minorHAnsi" w:cs="Arial"/>
          <w:b/>
          <w:szCs w:val="22"/>
          <w:lang w:val="en-GB"/>
        </w:rPr>
      </w:pPr>
      <w:r>
        <w:rPr>
          <w:rFonts w:cs="Arial"/>
          <w:b/>
          <w:lang w:val="en-GB"/>
        </w:rPr>
        <w:br w:type="page"/>
      </w:r>
    </w:p>
    <w:p w14:paraId="0B9A5DDB" w14:textId="2A2DE3B1" w:rsidR="003908EB" w:rsidRPr="008D0CC0" w:rsidRDefault="003908EB" w:rsidP="003908EB">
      <w:pPr>
        <w:pStyle w:val="NoSpacing"/>
        <w:rPr>
          <w:rFonts w:ascii="Arial" w:hAnsi="Arial" w:cs="Arial"/>
          <w:lang w:val="en-GB"/>
        </w:rPr>
      </w:pPr>
      <w:r w:rsidRPr="008D0CC0">
        <w:rPr>
          <w:rFonts w:ascii="Arial" w:hAnsi="Arial" w:cs="Arial"/>
          <w:b/>
          <w:lang w:val="en-GB"/>
        </w:rPr>
        <w:lastRenderedPageBreak/>
        <w:t>For further information, please contact</w:t>
      </w:r>
      <w:r w:rsidRPr="008D0CC0">
        <w:rPr>
          <w:rFonts w:ascii="Arial" w:hAnsi="Arial" w:cs="Arial"/>
          <w:lang w:val="en-GB"/>
        </w:rPr>
        <w:t>:</w:t>
      </w:r>
    </w:p>
    <w:p w14:paraId="3C0F4DE3" w14:textId="77777777" w:rsidR="003908EB" w:rsidRPr="008D0CC0" w:rsidRDefault="003908EB" w:rsidP="003908EB">
      <w:pPr>
        <w:pStyle w:val="NoSpacing"/>
        <w:rPr>
          <w:rFonts w:ascii="Arial" w:hAnsi="Arial" w:cs="Arial"/>
          <w:lang w:val="en-GB"/>
        </w:rPr>
      </w:pPr>
    </w:p>
    <w:p w14:paraId="322BC134" w14:textId="3B83813E" w:rsidR="003908EB" w:rsidRPr="00864371" w:rsidRDefault="00F26288" w:rsidP="003908EB">
      <w:pPr>
        <w:pStyle w:val="NoSpacing"/>
        <w:rPr>
          <w:rFonts w:ascii="Arial" w:hAnsi="Arial" w:cs="Arial"/>
          <w:b/>
          <w:color w:val="0000FF"/>
          <w:lang w:val="en-GB"/>
        </w:rPr>
      </w:pPr>
      <w:r>
        <w:rPr>
          <w:rFonts w:ascii="Arial" w:hAnsi="Arial" w:cs="Arial"/>
          <w:b/>
          <w:lang w:val="en-GB"/>
        </w:rPr>
        <w:t>Niclas Dahl</w:t>
      </w:r>
    </w:p>
    <w:p w14:paraId="03088295" w14:textId="503C783E" w:rsidR="00C32DE1" w:rsidRPr="00C32DE1" w:rsidRDefault="00C32DE1" w:rsidP="003908EB">
      <w:pPr>
        <w:pStyle w:val="NoSpacing"/>
        <w:rPr>
          <w:rFonts w:ascii="Arial" w:hAnsi="Arial" w:cs="Arial"/>
          <w:color w:val="000000"/>
          <w:lang w:val="en-US"/>
        </w:rPr>
      </w:pPr>
      <w:r w:rsidRPr="00A356C2">
        <w:rPr>
          <w:rFonts w:ascii="Arial" w:hAnsi="Arial" w:cs="Arial"/>
          <w:color w:val="000000"/>
          <w:lang w:val="en-US"/>
        </w:rPr>
        <w:t>Vice President, Marine Separation &amp; Heat Transfer Business Unit</w:t>
      </w:r>
      <w:r>
        <w:rPr>
          <w:rFonts w:ascii="Arial" w:hAnsi="Arial" w:cs="Arial"/>
          <w:color w:val="000000"/>
          <w:lang w:val="en-US"/>
        </w:rPr>
        <w:t xml:space="preserve"> </w:t>
      </w:r>
    </w:p>
    <w:p w14:paraId="2E43295F" w14:textId="788638C3" w:rsidR="003908EB" w:rsidRPr="008D0CC0" w:rsidRDefault="003908EB" w:rsidP="003908EB">
      <w:pPr>
        <w:pStyle w:val="NoSpacing"/>
        <w:rPr>
          <w:rFonts w:ascii="Arial" w:hAnsi="Arial" w:cs="Arial"/>
          <w:lang w:val="en-GB"/>
        </w:rPr>
      </w:pPr>
      <w:r w:rsidRPr="008D0CC0">
        <w:rPr>
          <w:rFonts w:ascii="Arial" w:hAnsi="Arial" w:cs="Arial"/>
          <w:lang w:val="en-GB"/>
        </w:rPr>
        <w:t>Marine Division, Alfa Laval</w:t>
      </w:r>
    </w:p>
    <w:p w14:paraId="6196F44E" w14:textId="7B7948B0" w:rsidR="003908EB" w:rsidRPr="008D0CC0" w:rsidRDefault="003908EB" w:rsidP="003908EB">
      <w:pPr>
        <w:pStyle w:val="NoSpacing"/>
        <w:rPr>
          <w:rFonts w:ascii="Arial" w:hAnsi="Arial" w:cs="Arial"/>
          <w:lang w:val="en-GB"/>
        </w:rPr>
      </w:pPr>
      <w:r w:rsidRPr="008D0CC0">
        <w:rPr>
          <w:rFonts w:ascii="Arial" w:hAnsi="Arial" w:cs="Arial"/>
          <w:b/>
          <w:lang w:val="en-GB"/>
        </w:rPr>
        <w:t>Phone</w:t>
      </w:r>
      <w:r w:rsidRPr="00CE0CEC">
        <w:rPr>
          <w:rFonts w:ascii="Arial" w:hAnsi="Arial" w:cs="Arial"/>
          <w:b/>
          <w:lang w:val="en-GB"/>
        </w:rPr>
        <w:t xml:space="preserve">: </w:t>
      </w:r>
      <w:r w:rsidRPr="00CE0CEC">
        <w:rPr>
          <w:rFonts w:ascii="Arial" w:hAnsi="Arial" w:cs="Arial"/>
          <w:lang w:val="en-GB"/>
        </w:rPr>
        <w:t>+46 8 530</w:t>
      </w:r>
      <w:r w:rsidRPr="008D0CC0">
        <w:rPr>
          <w:rFonts w:ascii="Arial" w:hAnsi="Arial" w:cs="Arial"/>
          <w:color w:val="0000FF"/>
          <w:lang w:val="en-GB"/>
        </w:rPr>
        <w:t xml:space="preserve"> </w:t>
      </w:r>
      <w:r w:rsidR="00F26EC8">
        <w:rPr>
          <w:rFonts w:ascii="Arial" w:hAnsi="Arial" w:cs="Arial"/>
          <w:lang w:val="en-GB"/>
        </w:rPr>
        <w:t>650 49</w:t>
      </w:r>
      <w:r w:rsidRPr="00F87276">
        <w:rPr>
          <w:rFonts w:ascii="Arial" w:hAnsi="Arial" w:cs="Arial"/>
          <w:lang w:val="en-GB"/>
        </w:rPr>
        <w:t xml:space="preserve"> </w:t>
      </w:r>
    </w:p>
    <w:p w14:paraId="77274985" w14:textId="7685FF94" w:rsidR="003908EB" w:rsidRPr="00E3221A" w:rsidRDefault="003908EB" w:rsidP="003908EB">
      <w:pPr>
        <w:pStyle w:val="NoSpacing"/>
        <w:rPr>
          <w:rFonts w:ascii="Arial" w:hAnsi="Arial" w:cs="Arial"/>
          <w:color w:val="000000" w:themeColor="text1"/>
          <w:lang w:val="en-GB"/>
        </w:rPr>
      </w:pPr>
      <w:r w:rsidRPr="00E3221A">
        <w:rPr>
          <w:rFonts w:ascii="Arial" w:hAnsi="Arial" w:cs="Arial"/>
          <w:b/>
          <w:color w:val="000000" w:themeColor="text1"/>
          <w:lang w:val="en-GB"/>
        </w:rPr>
        <w:t>E-mail:</w:t>
      </w:r>
      <w:r w:rsidRPr="00E3221A">
        <w:rPr>
          <w:rFonts w:ascii="Arial" w:hAnsi="Arial" w:cs="Arial"/>
          <w:color w:val="000000" w:themeColor="text1"/>
          <w:lang w:val="en-GB"/>
        </w:rPr>
        <w:t xml:space="preserve"> </w:t>
      </w:r>
      <w:r w:rsidR="00C32DE1" w:rsidRPr="00E3221A">
        <w:rPr>
          <w:rFonts w:ascii="Arial" w:hAnsi="Arial" w:cs="Arial"/>
          <w:color w:val="000000" w:themeColor="text1"/>
          <w:lang w:val="en-GB"/>
        </w:rPr>
        <w:t>niclas.dahl</w:t>
      </w:r>
      <w:r w:rsidRPr="00E3221A">
        <w:rPr>
          <w:rFonts w:ascii="Arial" w:hAnsi="Arial" w:cs="Arial"/>
          <w:color w:val="000000" w:themeColor="text1"/>
          <w:lang w:val="en-GB"/>
        </w:rPr>
        <w:t>@alfalaval.com</w:t>
      </w:r>
    </w:p>
    <w:p w14:paraId="393C76D1" w14:textId="77777777" w:rsidR="003908EB" w:rsidRPr="008D0CC0" w:rsidRDefault="003908EB" w:rsidP="003908EB">
      <w:pPr>
        <w:pStyle w:val="NoSpacing"/>
        <w:rPr>
          <w:rFonts w:ascii="Arial" w:hAnsi="Arial" w:cs="Arial"/>
          <w:lang w:val="en-GB"/>
        </w:rPr>
      </w:pPr>
    </w:p>
    <w:p w14:paraId="5FA7015F" w14:textId="77777777" w:rsidR="003908EB" w:rsidRPr="008D0CC0" w:rsidRDefault="003908EB" w:rsidP="003908EB">
      <w:pPr>
        <w:autoSpaceDE w:val="0"/>
        <w:autoSpaceDN w:val="0"/>
        <w:adjustRightInd w:val="0"/>
        <w:rPr>
          <w:rFonts w:eastAsiaTheme="minorHAnsi" w:cs="Arial"/>
          <w:b/>
          <w:szCs w:val="22"/>
        </w:rPr>
      </w:pPr>
      <w:r w:rsidRPr="008D0CC0">
        <w:rPr>
          <w:rFonts w:eastAsiaTheme="minorHAnsi" w:cs="Arial"/>
          <w:b/>
          <w:szCs w:val="22"/>
        </w:rPr>
        <w:t xml:space="preserve">Anja Simonsson </w:t>
      </w:r>
    </w:p>
    <w:p w14:paraId="24EC845D" w14:textId="77777777" w:rsidR="003908EB" w:rsidRPr="008D0CC0" w:rsidRDefault="003908EB" w:rsidP="003908EB">
      <w:pPr>
        <w:autoSpaceDE w:val="0"/>
        <w:autoSpaceDN w:val="0"/>
        <w:adjustRightInd w:val="0"/>
        <w:rPr>
          <w:rFonts w:eastAsiaTheme="minorHAnsi" w:cs="Arial"/>
          <w:szCs w:val="22"/>
        </w:rPr>
      </w:pPr>
      <w:r w:rsidRPr="008D0CC0">
        <w:rPr>
          <w:rFonts w:eastAsiaTheme="minorHAnsi" w:cs="Arial"/>
          <w:szCs w:val="22"/>
        </w:rPr>
        <w:t>Vice President, Communication</w:t>
      </w:r>
    </w:p>
    <w:p w14:paraId="209E9803" w14:textId="77777777" w:rsidR="003908EB" w:rsidRPr="008D0CC0" w:rsidRDefault="003908EB" w:rsidP="003908EB">
      <w:pPr>
        <w:autoSpaceDE w:val="0"/>
        <w:autoSpaceDN w:val="0"/>
        <w:adjustRightInd w:val="0"/>
        <w:rPr>
          <w:rFonts w:eastAsiaTheme="minorHAnsi" w:cs="Arial"/>
          <w:szCs w:val="22"/>
        </w:rPr>
      </w:pPr>
      <w:r w:rsidRPr="008D0CC0">
        <w:rPr>
          <w:rFonts w:eastAsiaTheme="minorHAnsi" w:cs="Arial"/>
          <w:szCs w:val="22"/>
        </w:rPr>
        <w:t xml:space="preserve">Marine Division, Alfa Laval </w:t>
      </w:r>
    </w:p>
    <w:p w14:paraId="7F3A75B7" w14:textId="77777777" w:rsidR="003908EB" w:rsidRDefault="003908EB" w:rsidP="003908EB">
      <w:pPr>
        <w:autoSpaceDE w:val="0"/>
        <w:autoSpaceDN w:val="0"/>
        <w:adjustRightInd w:val="0"/>
        <w:rPr>
          <w:rFonts w:eastAsiaTheme="minorHAnsi" w:cs="Arial"/>
          <w:szCs w:val="22"/>
        </w:rPr>
      </w:pPr>
      <w:r w:rsidRPr="008D0CC0">
        <w:rPr>
          <w:rFonts w:eastAsiaTheme="minorHAnsi" w:cs="Arial"/>
          <w:b/>
          <w:szCs w:val="22"/>
        </w:rPr>
        <w:t xml:space="preserve">Phone: </w:t>
      </w:r>
      <w:r w:rsidRPr="008D0CC0">
        <w:rPr>
          <w:rFonts w:eastAsiaTheme="minorHAnsi" w:cs="Arial"/>
          <w:szCs w:val="22"/>
        </w:rPr>
        <w:t>+46 8 530 655 27</w:t>
      </w:r>
      <w:r>
        <w:rPr>
          <w:rFonts w:eastAsiaTheme="minorHAnsi" w:cs="Arial"/>
          <w:szCs w:val="22"/>
        </w:rPr>
        <w:t xml:space="preserve"> </w:t>
      </w:r>
      <w:r w:rsidRPr="008D0CC0">
        <w:rPr>
          <w:rFonts w:eastAsiaTheme="minorHAnsi" w:cs="Arial"/>
          <w:szCs w:val="22"/>
        </w:rPr>
        <w:br/>
      </w:r>
      <w:r w:rsidRPr="008D0CC0">
        <w:rPr>
          <w:rFonts w:eastAsiaTheme="minorHAnsi" w:cs="Arial"/>
          <w:b/>
          <w:szCs w:val="22"/>
        </w:rPr>
        <w:t>E-mail:</w:t>
      </w:r>
      <w:r w:rsidRPr="008D0CC0">
        <w:rPr>
          <w:rFonts w:eastAsiaTheme="minorHAnsi" w:cs="Arial"/>
          <w:szCs w:val="22"/>
        </w:rPr>
        <w:t xml:space="preserve"> anja.simonsson@alfalaval.com </w:t>
      </w:r>
    </w:p>
    <w:p w14:paraId="00C2EA64" w14:textId="77777777" w:rsidR="003908EB" w:rsidRPr="008D0CC0" w:rsidRDefault="003908EB" w:rsidP="003908EB">
      <w:pPr>
        <w:autoSpaceDE w:val="0"/>
        <w:autoSpaceDN w:val="0"/>
        <w:adjustRightInd w:val="0"/>
        <w:rPr>
          <w:rFonts w:eastAsiaTheme="minorHAnsi" w:cs="Arial"/>
          <w:szCs w:val="22"/>
        </w:rPr>
      </w:pPr>
    </w:p>
    <w:p w14:paraId="50A6AA03" w14:textId="77777777" w:rsidR="003908EB" w:rsidRPr="008D0CC0" w:rsidRDefault="00186889" w:rsidP="003908EB">
      <w:pPr>
        <w:tabs>
          <w:tab w:val="left" w:pos="1800"/>
          <w:tab w:val="center" w:pos="4536"/>
        </w:tabs>
        <w:ind w:right="567"/>
        <w:rPr>
          <w:rFonts w:cs="Arial"/>
          <w:b/>
          <w:bCs/>
          <w:szCs w:val="22"/>
        </w:rPr>
      </w:pPr>
      <w:hyperlink r:id="rId7" w:history="1">
        <w:r w:rsidR="003908EB" w:rsidRPr="008D0CC0">
          <w:rPr>
            <w:rStyle w:val="Hyperlink"/>
            <w:rFonts w:cs="Arial"/>
            <w:szCs w:val="22"/>
          </w:rPr>
          <w:t>www.alfalaval.com/marine</w:t>
        </w:r>
      </w:hyperlink>
    </w:p>
    <w:p w14:paraId="24D50AF6" w14:textId="77777777" w:rsidR="003908EB" w:rsidRDefault="003908EB" w:rsidP="003908EB">
      <w:pPr>
        <w:tabs>
          <w:tab w:val="left" w:pos="1800"/>
          <w:tab w:val="center" w:pos="4536"/>
        </w:tabs>
        <w:ind w:right="567"/>
        <w:rPr>
          <w:rFonts w:cs="Arial"/>
          <w:b/>
          <w:bCs/>
          <w:szCs w:val="22"/>
        </w:rPr>
      </w:pPr>
    </w:p>
    <w:p w14:paraId="1C124474" w14:textId="77777777" w:rsidR="003908EB" w:rsidRPr="008D0CC0" w:rsidRDefault="003908EB" w:rsidP="003908EB">
      <w:pPr>
        <w:tabs>
          <w:tab w:val="left" w:pos="1800"/>
          <w:tab w:val="center" w:pos="4536"/>
        </w:tabs>
        <w:ind w:right="567"/>
        <w:rPr>
          <w:rFonts w:cs="Arial"/>
          <w:b/>
          <w:szCs w:val="22"/>
        </w:rPr>
      </w:pPr>
      <w:r w:rsidRPr="008D0CC0">
        <w:rPr>
          <w:rFonts w:cs="Arial"/>
          <w:b/>
          <w:bCs/>
          <w:szCs w:val="22"/>
        </w:rPr>
        <w:t>Editor’s notes</w:t>
      </w:r>
    </w:p>
    <w:p w14:paraId="03D8DBC1" w14:textId="77777777" w:rsidR="003908EB" w:rsidRPr="008D0CC0" w:rsidRDefault="003908EB" w:rsidP="003908EB">
      <w:pPr>
        <w:widowControl w:val="0"/>
        <w:autoSpaceDE w:val="0"/>
        <w:autoSpaceDN w:val="0"/>
        <w:adjustRightInd w:val="0"/>
        <w:rPr>
          <w:rFonts w:cs="Arial"/>
          <w:color w:val="000000"/>
          <w:szCs w:val="22"/>
          <w:lang w:eastAsia="sv-SE"/>
        </w:rPr>
      </w:pPr>
    </w:p>
    <w:p w14:paraId="317324C6" w14:textId="77777777" w:rsidR="003908EB" w:rsidRPr="0044492F" w:rsidRDefault="003908EB" w:rsidP="003908EB">
      <w:pPr>
        <w:widowControl w:val="0"/>
        <w:autoSpaceDE w:val="0"/>
        <w:autoSpaceDN w:val="0"/>
        <w:adjustRightInd w:val="0"/>
        <w:rPr>
          <w:rFonts w:cs="Arial"/>
          <w:color w:val="000000"/>
          <w:szCs w:val="22"/>
          <w:u w:val="single"/>
          <w:lang w:eastAsia="sv-SE"/>
        </w:rPr>
      </w:pPr>
      <w:r w:rsidRPr="0044492F">
        <w:rPr>
          <w:rFonts w:cs="Arial"/>
          <w:color w:val="000000"/>
          <w:szCs w:val="22"/>
          <w:u w:val="single"/>
          <w:lang w:eastAsia="sv-SE"/>
        </w:rPr>
        <w:t>About Alfa Laval</w:t>
      </w:r>
    </w:p>
    <w:p w14:paraId="29569979" w14:textId="77777777" w:rsidR="003908EB" w:rsidRPr="008D0CC0" w:rsidRDefault="003908EB" w:rsidP="003908EB">
      <w:pPr>
        <w:widowControl w:val="0"/>
        <w:autoSpaceDE w:val="0"/>
        <w:autoSpaceDN w:val="0"/>
        <w:adjustRightInd w:val="0"/>
        <w:spacing w:before="120"/>
        <w:rPr>
          <w:rFonts w:cs="Arial"/>
          <w:color w:val="000000"/>
          <w:szCs w:val="22"/>
          <w:lang w:eastAsia="sv-SE"/>
        </w:rPr>
      </w:pPr>
      <w:r w:rsidRPr="008D0CC0">
        <w:rPr>
          <w:rFonts w:cs="Arial"/>
          <w:color w:val="000000"/>
          <w:szCs w:val="22"/>
          <w:lang w:eastAsia="sv-SE"/>
        </w:rPr>
        <w:t>Alfa Laval is a leading global provider of specialized products and engineering solutions based on its key technologies of heat transfer, separation and fluid handling.</w:t>
      </w:r>
    </w:p>
    <w:p w14:paraId="7A4A6CC1" w14:textId="77777777" w:rsidR="003908EB" w:rsidRPr="008D0CC0" w:rsidRDefault="003908EB" w:rsidP="003908EB">
      <w:pPr>
        <w:widowControl w:val="0"/>
        <w:autoSpaceDE w:val="0"/>
        <w:autoSpaceDN w:val="0"/>
        <w:adjustRightInd w:val="0"/>
        <w:spacing w:before="120"/>
        <w:rPr>
          <w:rFonts w:cs="Arial"/>
          <w:color w:val="000000"/>
          <w:szCs w:val="22"/>
          <w:lang w:eastAsia="sv-SE"/>
        </w:rPr>
      </w:pPr>
      <w:r w:rsidRPr="008D0CC0">
        <w:rPr>
          <w:rFonts w:cs="Arial"/>
          <w:color w:val="000000"/>
          <w:szCs w:val="22"/>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43B11FD" w14:textId="77777777" w:rsidR="003908EB" w:rsidRPr="008D0CC0" w:rsidRDefault="003908EB" w:rsidP="003908EB">
      <w:pPr>
        <w:widowControl w:val="0"/>
        <w:autoSpaceDE w:val="0"/>
        <w:autoSpaceDN w:val="0"/>
        <w:adjustRightInd w:val="0"/>
        <w:spacing w:before="120"/>
        <w:rPr>
          <w:rFonts w:cs="Arial"/>
          <w:color w:val="000000"/>
          <w:szCs w:val="22"/>
          <w:lang w:eastAsia="sv-SE"/>
        </w:rPr>
      </w:pPr>
      <w:r w:rsidRPr="008D0CC0">
        <w:rPr>
          <w:rFonts w:cs="Arial"/>
          <w:color w:val="000000"/>
          <w:szCs w:val="22"/>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392DE3B6" w14:textId="1A211734" w:rsidR="003908EB" w:rsidRPr="008D0CC0" w:rsidRDefault="003908EB" w:rsidP="003908EB">
      <w:pPr>
        <w:widowControl w:val="0"/>
        <w:autoSpaceDE w:val="0"/>
        <w:autoSpaceDN w:val="0"/>
        <w:adjustRightInd w:val="0"/>
        <w:spacing w:before="120"/>
        <w:rPr>
          <w:rFonts w:cs="Arial"/>
          <w:color w:val="000000"/>
          <w:szCs w:val="22"/>
          <w:lang w:eastAsia="sv-SE"/>
        </w:rPr>
      </w:pPr>
      <w:r w:rsidRPr="008D0CC0">
        <w:rPr>
          <w:rFonts w:cs="Arial"/>
          <w:color w:val="000000"/>
          <w:szCs w:val="22"/>
          <w:lang w:eastAsia="sv-SE"/>
        </w:rPr>
        <w:t>Alfa Laval’s worldwide organization works closely with customers in nearly 100 countries to help them stay ahead in the global arena. Alfa Laval is listed on Nasdaq OMX, and, in 201</w:t>
      </w:r>
      <w:r w:rsidR="008725A5">
        <w:rPr>
          <w:rFonts w:cs="Arial"/>
          <w:color w:val="000000"/>
          <w:szCs w:val="22"/>
          <w:lang w:eastAsia="sv-SE"/>
        </w:rPr>
        <w:t>6</w:t>
      </w:r>
      <w:r w:rsidRPr="008D0CC0">
        <w:rPr>
          <w:rFonts w:cs="Arial"/>
          <w:color w:val="000000"/>
          <w:szCs w:val="22"/>
          <w:lang w:eastAsia="sv-SE"/>
        </w:rPr>
        <w:t xml:space="preserve">, posted annual sales of about SEK </w:t>
      </w:r>
      <w:r w:rsidR="008725A5">
        <w:t>35.6 billion (approx. 3.77 billion Euros)</w:t>
      </w:r>
      <w:r w:rsidR="008725A5">
        <w:rPr>
          <w:rFonts w:cs="Arial"/>
          <w:color w:val="000000"/>
          <w:szCs w:val="22"/>
          <w:lang w:eastAsia="sv-SE"/>
        </w:rPr>
        <w:t>. The company has about 17,0</w:t>
      </w:r>
      <w:r w:rsidRPr="008D0CC0">
        <w:rPr>
          <w:rFonts w:cs="Arial"/>
          <w:color w:val="000000"/>
          <w:szCs w:val="22"/>
          <w:lang w:eastAsia="sv-SE"/>
        </w:rPr>
        <w:t xml:space="preserve">00 employees. </w:t>
      </w:r>
    </w:p>
    <w:p w14:paraId="30859DED" w14:textId="77777777" w:rsidR="003908EB" w:rsidRPr="00AF02FE" w:rsidRDefault="00186889" w:rsidP="003908EB">
      <w:pPr>
        <w:widowControl w:val="0"/>
        <w:autoSpaceDE w:val="0"/>
        <w:autoSpaceDN w:val="0"/>
        <w:adjustRightInd w:val="0"/>
        <w:spacing w:before="120"/>
        <w:rPr>
          <w:rFonts w:cs="Arial"/>
          <w:color w:val="0000FF"/>
          <w:u w:val="single"/>
          <w:lang w:eastAsia="sv-SE"/>
        </w:rPr>
      </w:pPr>
      <w:hyperlink r:id="rId8" w:history="1">
        <w:r w:rsidR="003908EB" w:rsidRPr="00AF6467">
          <w:rPr>
            <w:rStyle w:val="Hyperlink"/>
            <w:rFonts w:cs="Arial"/>
            <w:lang w:eastAsia="sv-SE"/>
          </w:rPr>
          <w:t>www.alfalaval.com</w:t>
        </w:r>
      </w:hyperlink>
    </w:p>
    <w:p w14:paraId="7166B0D2" w14:textId="77777777" w:rsidR="003908EB" w:rsidRPr="00C939FC" w:rsidRDefault="003908EB" w:rsidP="00C939FC">
      <w:pPr>
        <w:spacing w:line="360" w:lineRule="auto"/>
        <w:rPr>
          <w:rFonts w:cs="Arial"/>
        </w:rPr>
      </w:pPr>
    </w:p>
    <w:p w14:paraId="1E2030FC" w14:textId="77777777" w:rsidR="00DE1D1D" w:rsidRDefault="00DE1D1D"/>
    <w:sectPr w:rsidR="00DE1D1D" w:rsidSect="007D255D">
      <w:headerReference w:type="default" r:id="rId9"/>
      <w:footerReference w:type="default" r:id="rId10"/>
      <w:headerReference w:type="first" r:id="rId11"/>
      <w:footerReference w:type="first" r:id="rId12"/>
      <w:pgSz w:w="11907" w:h="16839" w:code="9"/>
      <w:pgMar w:top="2520" w:right="1138" w:bottom="432" w:left="1411" w:header="562" w:footer="56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E3B84" w14:textId="77777777" w:rsidR="004316F2" w:rsidRDefault="004316F2">
      <w:r>
        <w:separator/>
      </w:r>
    </w:p>
  </w:endnote>
  <w:endnote w:type="continuationSeparator" w:id="0">
    <w:p w14:paraId="24CD13A1" w14:textId="77777777" w:rsidR="004316F2" w:rsidRDefault="0043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35AC" w14:textId="77777777" w:rsidR="003C0EED" w:rsidRPr="006435D1" w:rsidRDefault="003C0EED" w:rsidP="003C0EED">
    <w:pPr>
      <w:rPr>
        <w:rFonts w:cs="Arial"/>
        <w:color w:val="A6A6A6"/>
        <w:sz w:val="18"/>
        <w:szCs w:val="18"/>
      </w:rPr>
    </w:pPr>
    <w:r w:rsidRPr="008B7C4E">
      <w:rPr>
        <w:rFonts w:cs="Arial"/>
        <w:color w:val="A6A6A6"/>
        <w:sz w:val="18"/>
        <w:szCs w:val="18"/>
      </w:rPr>
      <w:t>Alfa Laval is a trademark registered and owned by Alfa Laval Corporate AB.</w:t>
    </w:r>
    <w:r>
      <w:rPr>
        <w:rFonts w:cs="Arial"/>
        <w:color w:val="A6A6A6"/>
        <w:sz w:val="18"/>
        <w:szCs w:val="18"/>
      </w:rPr>
      <w:t xml:space="preserve"> </w:t>
    </w:r>
    <w:r w:rsidRPr="008B7C4E">
      <w:rPr>
        <w:rFonts w:cs="Arial"/>
        <w:color w:val="A6A6A6"/>
        <w:sz w:val="18"/>
        <w:szCs w:val="18"/>
      </w:rPr>
      <w:t>Alfa Laval reserves the right to change specifications without prior notification.</w:t>
    </w:r>
  </w:p>
  <w:p w14:paraId="549DC7C6" w14:textId="77777777" w:rsidR="003C0EED" w:rsidRDefault="003C0EED" w:rsidP="007D255D">
    <w:pPr>
      <w:jc w:val="center"/>
      <w:rPr>
        <w:rStyle w:val="PageNumber"/>
      </w:rPr>
    </w:pPr>
  </w:p>
  <w:p w14:paraId="6AA794EE" w14:textId="7508ECF4" w:rsidR="006845BA" w:rsidRDefault="00A94342" w:rsidP="007D255D">
    <w:pPr>
      <w:jc w:val="center"/>
      <w:rPr>
        <w:sz w:val="16"/>
      </w:rPr>
    </w:pPr>
    <w:r>
      <w:rPr>
        <w:rStyle w:val="PageNumber"/>
      </w:rPr>
      <w:fldChar w:fldCharType="begin"/>
    </w:r>
    <w:r>
      <w:rPr>
        <w:rStyle w:val="PageNumber"/>
      </w:rPr>
      <w:instrText xml:space="preserve"> PAGE </w:instrText>
    </w:r>
    <w:r>
      <w:rPr>
        <w:rStyle w:val="PageNumber"/>
      </w:rPr>
      <w:fldChar w:fldCharType="separate"/>
    </w:r>
    <w:r w:rsidR="00186889">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D271E" w14:textId="5026CDAF" w:rsidR="006845BA" w:rsidRDefault="00A94342" w:rsidP="007D255D">
    <w:pPr>
      <w:pStyle w:val="Footer"/>
      <w:jc w:val="center"/>
      <w:rPr>
        <w:lang w:val="de-DE"/>
      </w:rPr>
    </w:pPr>
    <w:r>
      <w:rPr>
        <w:rStyle w:val="PageNumber"/>
      </w:rPr>
      <w:fldChar w:fldCharType="begin"/>
    </w:r>
    <w:r>
      <w:rPr>
        <w:rStyle w:val="PageNumber"/>
      </w:rPr>
      <w:instrText xml:space="preserve"> PAGE </w:instrText>
    </w:r>
    <w:r>
      <w:rPr>
        <w:rStyle w:val="PageNumber"/>
      </w:rPr>
      <w:fldChar w:fldCharType="separate"/>
    </w:r>
    <w:r w:rsidR="00186889">
      <w:rPr>
        <w:rStyle w:val="PageNumber"/>
        <w:noProof/>
      </w:rPr>
      <w:t>1</w:t>
    </w:r>
    <w:r>
      <w:rPr>
        <w:rStyle w:val="PageNumber"/>
      </w:rPr>
      <w:fldChar w:fldCharType="end"/>
    </w:r>
  </w:p>
  <w:p w14:paraId="19726252" w14:textId="77777777" w:rsidR="006845BA" w:rsidRPr="0068468A" w:rsidRDefault="00186889" w:rsidP="007D255D">
    <w:pPr>
      <w:pStyle w:val="Footer"/>
      <w:jc w:val="cen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F59D4" w14:textId="77777777" w:rsidR="004316F2" w:rsidRDefault="004316F2">
      <w:r>
        <w:separator/>
      </w:r>
    </w:p>
  </w:footnote>
  <w:footnote w:type="continuationSeparator" w:id="0">
    <w:p w14:paraId="1336DBF0" w14:textId="77777777" w:rsidR="004316F2" w:rsidRDefault="00431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9A62" w14:textId="61BD6C83" w:rsidR="006845BA" w:rsidRDefault="00A94342">
    <w:pPr>
      <w:pStyle w:val="Header"/>
      <w:tabs>
        <w:tab w:val="clear" w:pos="4536"/>
        <w:tab w:val="clear" w:pos="9072"/>
      </w:tabs>
      <w:ind w:right="2834"/>
      <w:rPr>
        <w:rStyle w:val="PageNumber"/>
      </w:rPr>
    </w:pPr>
    <w:r>
      <w:rPr>
        <w:noProof/>
        <w:sz w:val="18"/>
        <w:szCs w:val="18"/>
        <w:lang w:val="sv-SE" w:eastAsia="sv-SE"/>
      </w:rPr>
      <w:drawing>
        <wp:anchor distT="0" distB="0" distL="114300" distR="114300" simplePos="0" relativeHeight="251660288" behindDoc="1" locked="1" layoutInCell="0" allowOverlap="1" wp14:anchorId="7E28BBDB" wp14:editId="7BBBB06C">
          <wp:simplePos x="0" y="0"/>
          <wp:positionH relativeFrom="page">
            <wp:posOffset>4943475</wp:posOffset>
          </wp:positionH>
          <wp:positionV relativeFrom="page">
            <wp:posOffset>360045</wp:posOffset>
          </wp:positionV>
          <wp:extent cx="2257425" cy="666750"/>
          <wp:effectExtent l="25400" t="0" r="3175" b="0"/>
          <wp:wrapThrough wrapText="bothSides">
            <wp:wrapPolygon edited="0">
              <wp:start x="-243" y="0"/>
              <wp:lineTo x="2673" y="13166"/>
              <wp:lineTo x="-243" y="13989"/>
              <wp:lineTo x="-243" y="16457"/>
              <wp:lineTo x="4132" y="21394"/>
              <wp:lineTo x="19443" y="21394"/>
              <wp:lineTo x="21630" y="15634"/>
              <wp:lineTo x="21630" y="13989"/>
              <wp:lineTo x="17499" y="13166"/>
              <wp:lineTo x="21630" y="823"/>
              <wp:lineTo x="21630" y="0"/>
              <wp:lineTo x="-243" y="0"/>
            </wp:wrapPolygon>
          </wp:wrapThrough>
          <wp:docPr id="3" name="Bild 2" descr="Al1w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1w_k"/>
                  <pic:cNvPicPr>
                    <a:picLocks noChangeAspect="1" noChangeArrowheads="1"/>
                  </pic:cNvPicPr>
                </pic:nvPicPr>
                <pic:blipFill>
                  <a:blip r:embed="rId1"/>
                  <a:srcRect/>
                  <a:stretch>
                    <a:fillRect/>
                  </a:stretch>
                </pic:blipFill>
                <pic:spPr bwMode="auto">
                  <a:xfrm>
                    <a:off x="0" y="0"/>
                    <a:ext cx="2257425" cy="666750"/>
                  </a:xfrm>
                  <a:prstGeom prst="rect">
                    <a:avLst/>
                  </a:prstGeom>
                  <a:noFill/>
                  <a:ln w="9525">
                    <a:noFill/>
                    <a:miter lim="800000"/>
                    <a:headEnd/>
                    <a:tailEnd/>
                  </a:ln>
                </pic:spPr>
              </pic:pic>
            </a:graphicData>
          </a:graphic>
        </wp:anchor>
      </w:drawing>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86889">
      <w:rPr>
        <w:rStyle w:val="PageNumber"/>
        <w:noProof/>
        <w:sz w:val="18"/>
        <w:szCs w:val="18"/>
      </w:rPr>
      <w:t>3</w:t>
    </w:r>
    <w:r>
      <w:rPr>
        <w:rStyle w:val="PageNumber"/>
        <w:sz w:val="18"/>
        <w:szCs w:val="18"/>
      </w:rPr>
      <w:fldChar w:fldCharType="end"/>
    </w:r>
    <w:r>
      <w:rPr>
        <w:rStyle w:val="PageNumber"/>
        <w:sz w:val="18"/>
        <w:szCs w:val="18"/>
      </w:rPr>
      <w:t>/</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86889">
      <w:rPr>
        <w:rStyle w:val="PageNumber"/>
        <w:noProof/>
        <w:sz w:val="18"/>
        <w:szCs w:val="18"/>
      </w:rPr>
      <w:t>3</w:t>
    </w:r>
    <w:r>
      <w:rPr>
        <w:rStyle w:val="PageNumber"/>
        <w:sz w:val="18"/>
        <w:szCs w:val="18"/>
      </w:rPr>
      <w:fldChar w:fldCharType="end"/>
    </w:r>
  </w:p>
  <w:p w14:paraId="3F028BA0" w14:textId="77777777" w:rsidR="006845BA" w:rsidRDefault="00186889">
    <w:pPr>
      <w:pStyle w:val="Header"/>
      <w:tabs>
        <w:tab w:val="clear" w:pos="4536"/>
        <w:tab w:val="clear" w:pos="9072"/>
      </w:tabs>
      <w:ind w:right="2834"/>
      <w:rPr>
        <w:rStyle w:val="PageNumber"/>
      </w:rPr>
    </w:pPr>
  </w:p>
  <w:p w14:paraId="5FB353DD" w14:textId="7856F2B3" w:rsidR="006845BA" w:rsidRDefault="0046581C" w:rsidP="007D255D">
    <w:pPr>
      <w:pStyle w:val="Header"/>
      <w:tabs>
        <w:tab w:val="clear" w:pos="4536"/>
        <w:tab w:val="clear" w:pos="9072"/>
      </w:tabs>
      <w:ind w:right="2834"/>
      <w:rPr>
        <w:rFonts w:cs="Helvetica"/>
        <w:noProof/>
        <w:sz w:val="18"/>
        <w:szCs w:val="18"/>
      </w:rPr>
    </w:pPr>
    <w:r>
      <w:rPr>
        <w:rFonts w:cs="Helvetica"/>
        <w:noProof/>
        <w:sz w:val="18"/>
        <w:szCs w:val="18"/>
      </w:rPr>
      <w:t xml:space="preserve">New </w:t>
    </w:r>
    <w:r w:rsidR="00A94342">
      <w:rPr>
        <w:rFonts w:cs="Helvetica"/>
        <w:noProof/>
        <w:sz w:val="18"/>
        <w:szCs w:val="18"/>
      </w:rPr>
      <w:t xml:space="preserve">Alfa Laval </w:t>
    </w:r>
    <w:r>
      <w:rPr>
        <w:rFonts w:cs="Helvetica"/>
        <w:noProof/>
        <w:sz w:val="18"/>
        <w:szCs w:val="18"/>
      </w:rPr>
      <w:t>White Paper on costly bilge water non-compliance</w:t>
    </w:r>
  </w:p>
  <w:p w14:paraId="7DA51DD9" w14:textId="77777777" w:rsidR="006845BA" w:rsidRPr="00017596" w:rsidRDefault="00186889" w:rsidP="007D255D">
    <w:pPr>
      <w:pStyle w:val="Header"/>
      <w:tabs>
        <w:tab w:val="clear" w:pos="4536"/>
        <w:tab w:val="clear" w:pos="9072"/>
      </w:tabs>
      <w:ind w:right="2834"/>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B472" w14:textId="3B105DE7" w:rsidR="006845BA" w:rsidRDefault="006E0A47">
    <w:r>
      <w:rPr>
        <w:noProof/>
        <w:lang w:val="sv-SE" w:eastAsia="sv-SE"/>
      </w:rPr>
      <w:drawing>
        <wp:anchor distT="0" distB="0" distL="114300" distR="114300" simplePos="0" relativeHeight="251662336" behindDoc="0" locked="1" layoutInCell="1" allowOverlap="1" wp14:anchorId="7DEF3F1B" wp14:editId="0C7BADB6">
          <wp:simplePos x="0" y="0"/>
          <wp:positionH relativeFrom="page">
            <wp:posOffset>4732020</wp:posOffset>
          </wp:positionH>
          <wp:positionV relativeFrom="page">
            <wp:posOffset>575310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16"/>
    <w:rsid w:val="00003CEC"/>
    <w:rsid w:val="00034086"/>
    <w:rsid w:val="00057780"/>
    <w:rsid w:val="000B1116"/>
    <w:rsid w:val="00186889"/>
    <w:rsid w:val="002009FF"/>
    <w:rsid w:val="00226B66"/>
    <w:rsid w:val="002679CB"/>
    <w:rsid w:val="003908EB"/>
    <w:rsid w:val="003C0EED"/>
    <w:rsid w:val="004035FD"/>
    <w:rsid w:val="0041705C"/>
    <w:rsid w:val="004316F2"/>
    <w:rsid w:val="0044492F"/>
    <w:rsid w:val="0046581C"/>
    <w:rsid w:val="004876E8"/>
    <w:rsid w:val="00493E94"/>
    <w:rsid w:val="00562997"/>
    <w:rsid w:val="00583220"/>
    <w:rsid w:val="0061434B"/>
    <w:rsid w:val="00633101"/>
    <w:rsid w:val="00686100"/>
    <w:rsid w:val="006E0A47"/>
    <w:rsid w:val="007237E0"/>
    <w:rsid w:val="00773574"/>
    <w:rsid w:val="007D42C6"/>
    <w:rsid w:val="007E03AB"/>
    <w:rsid w:val="007E2BA8"/>
    <w:rsid w:val="00802504"/>
    <w:rsid w:val="008725A5"/>
    <w:rsid w:val="0091735A"/>
    <w:rsid w:val="00931748"/>
    <w:rsid w:val="00A828EB"/>
    <w:rsid w:val="00A94342"/>
    <w:rsid w:val="00C32DE1"/>
    <w:rsid w:val="00C62B9F"/>
    <w:rsid w:val="00C939FC"/>
    <w:rsid w:val="00DB1D6F"/>
    <w:rsid w:val="00DE1D1D"/>
    <w:rsid w:val="00DE7C13"/>
    <w:rsid w:val="00E3221A"/>
    <w:rsid w:val="00E957E2"/>
    <w:rsid w:val="00F26288"/>
    <w:rsid w:val="00F267EF"/>
    <w:rsid w:val="00F26EC8"/>
    <w:rsid w:val="00F31DBB"/>
    <w:rsid w:val="00F35B35"/>
    <w:rsid w:val="00F91F38"/>
    <w:rsid w:val="00FC2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0AE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1116"/>
    <w:rPr>
      <w:rFonts w:ascii="Arial" w:eastAsia="Times" w:hAnsi="Arial" w:cs="Times New Roman"/>
      <w:sz w:val="22"/>
      <w:szCs w:val="20"/>
    </w:rPr>
  </w:style>
  <w:style w:type="paragraph" w:styleId="Heading2">
    <w:name w:val="heading 2"/>
    <w:basedOn w:val="Normal"/>
    <w:next w:val="Normal"/>
    <w:link w:val="Heading2Char"/>
    <w:qFormat/>
    <w:rsid w:val="000B1116"/>
    <w:pPr>
      <w:keepNext/>
      <w:widowControl w:val="0"/>
      <w:autoSpaceDE w:val="0"/>
      <w:autoSpaceDN w:val="0"/>
      <w:adjustRightInd w:val="0"/>
      <w:outlineLvl w:val="1"/>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1116"/>
    <w:rPr>
      <w:rFonts w:ascii="Arial" w:eastAsia="Times New Roman" w:hAnsi="Arial" w:cs="Times New Roman"/>
      <w:sz w:val="40"/>
      <w:szCs w:val="20"/>
    </w:rPr>
  </w:style>
  <w:style w:type="paragraph" w:styleId="Header">
    <w:name w:val="header"/>
    <w:basedOn w:val="Normal"/>
    <w:link w:val="HeaderChar"/>
    <w:rsid w:val="000B1116"/>
    <w:pPr>
      <w:tabs>
        <w:tab w:val="center" w:pos="4536"/>
        <w:tab w:val="right" w:pos="9072"/>
      </w:tabs>
    </w:pPr>
  </w:style>
  <w:style w:type="character" w:customStyle="1" w:styleId="HeaderChar">
    <w:name w:val="Header Char"/>
    <w:basedOn w:val="DefaultParagraphFont"/>
    <w:link w:val="Header"/>
    <w:rsid w:val="000B1116"/>
    <w:rPr>
      <w:rFonts w:ascii="Arial" w:eastAsia="Times" w:hAnsi="Arial" w:cs="Times New Roman"/>
      <w:sz w:val="22"/>
      <w:szCs w:val="20"/>
    </w:rPr>
  </w:style>
  <w:style w:type="paragraph" w:styleId="Footer">
    <w:name w:val="footer"/>
    <w:basedOn w:val="Normal"/>
    <w:link w:val="FooterChar"/>
    <w:rsid w:val="000B1116"/>
    <w:pPr>
      <w:tabs>
        <w:tab w:val="center" w:pos="4536"/>
        <w:tab w:val="right" w:pos="9072"/>
      </w:tabs>
    </w:pPr>
  </w:style>
  <w:style w:type="character" w:customStyle="1" w:styleId="FooterChar">
    <w:name w:val="Footer Char"/>
    <w:basedOn w:val="DefaultParagraphFont"/>
    <w:link w:val="Footer"/>
    <w:rsid w:val="000B1116"/>
    <w:rPr>
      <w:rFonts w:ascii="Arial" w:eastAsia="Times" w:hAnsi="Arial" w:cs="Times New Roman"/>
      <w:sz w:val="22"/>
      <w:szCs w:val="20"/>
    </w:rPr>
  </w:style>
  <w:style w:type="character" w:styleId="PageNumber">
    <w:name w:val="page number"/>
    <w:basedOn w:val="DefaultParagraphFont"/>
    <w:rsid w:val="000B1116"/>
    <w:rPr>
      <w:rFonts w:ascii="Arial" w:hAnsi="Arial"/>
      <w:sz w:val="22"/>
    </w:rPr>
  </w:style>
  <w:style w:type="character" w:styleId="Hyperlink">
    <w:name w:val="Hyperlink"/>
    <w:basedOn w:val="DefaultParagraphFont"/>
    <w:rsid w:val="000B1116"/>
    <w:rPr>
      <w:color w:val="0000FF"/>
      <w:u w:val="single"/>
    </w:rPr>
  </w:style>
  <w:style w:type="paragraph" w:styleId="NormalWeb">
    <w:name w:val="Normal (Web)"/>
    <w:basedOn w:val="Normal"/>
    <w:uiPriority w:val="99"/>
    <w:unhideWhenUsed/>
    <w:rsid w:val="000B1116"/>
    <w:pPr>
      <w:spacing w:before="120"/>
    </w:pPr>
    <w:rPr>
      <w:rFonts w:eastAsia="Times New Roman" w:cs="Arial"/>
      <w:sz w:val="13"/>
      <w:szCs w:val="13"/>
      <w:lang w:val="sv-SE" w:eastAsia="it-IT"/>
    </w:rPr>
  </w:style>
  <w:style w:type="character" w:styleId="Strong">
    <w:name w:val="Strong"/>
    <w:basedOn w:val="DefaultParagraphFont"/>
    <w:uiPriority w:val="22"/>
    <w:qFormat/>
    <w:rsid w:val="000B1116"/>
    <w:rPr>
      <w:b/>
    </w:rPr>
  </w:style>
  <w:style w:type="character" w:customStyle="1" w:styleId="st">
    <w:name w:val="st"/>
    <w:basedOn w:val="DefaultParagraphFont"/>
    <w:rsid w:val="000B1116"/>
  </w:style>
  <w:style w:type="character" w:styleId="Emphasis">
    <w:name w:val="Emphasis"/>
    <w:basedOn w:val="DefaultParagraphFont"/>
    <w:uiPriority w:val="20"/>
    <w:qFormat/>
    <w:rsid w:val="000B1116"/>
    <w:rPr>
      <w:i/>
      <w:iCs/>
    </w:rPr>
  </w:style>
  <w:style w:type="paragraph" w:styleId="BalloonText">
    <w:name w:val="Balloon Text"/>
    <w:basedOn w:val="Normal"/>
    <w:link w:val="BalloonTextChar"/>
    <w:uiPriority w:val="99"/>
    <w:semiHidden/>
    <w:unhideWhenUsed/>
    <w:rsid w:val="000B11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116"/>
    <w:rPr>
      <w:rFonts w:ascii="Lucida Grande" w:eastAsia="Times" w:hAnsi="Lucida Grande" w:cs="Lucida Grande"/>
      <w:sz w:val="18"/>
      <w:szCs w:val="18"/>
    </w:rPr>
  </w:style>
  <w:style w:type="paragraph" w:styleId="NoSpacing">
    <w:name w:val="No Spacing"/>
    <w:uiPriority w:val="1"/>
    <w:qFormat/>
    <w:rsid w:val="003908EB"/>
    <w:rPr>
      <w:rFonts w:eastAsiaTheme="minorHAnsi"/>
      <w:sz w:val="22"/>
      <w:szCs w:val="22"/>
      <w:lang w:val="sv-SE"/>
    </w:rPr>
  </w:style>
  <w:style w:type="character" w:styleId="FollowedHyperlink">
    <w:name w:val="FollowedHyperlink"/>
    <w:basedOn w:val="DefaultParagraphFont"/>
    <w:uiPriority w:val="99"/>
    <w:semiHidden/>
    <w:unhideWhenUsed/>
    <w:rsid w:val="009173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SETUSTI\AppData\Local\Microsoft\Windows\Temporary%20Internet%20Files\Content.Outlook\OG2RGKIA\Alfa%20Laval%20Marin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falaval.com/products/separation/centrifugal-separators/separators/purebilg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Copykrafter</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Ildefonso</dc:creator>
  <cp:keywords/>
  <dc:description/>
  <cp:lastModifiedBy>Gunilla Landstrom</cp:lastModifiedBy>
  <cp:revision>2</cp:revision>
  <dcterms:created xsi:type="dcterms:W3CDTF">2017-04-24T13:07:00Z</dcterms:created>
  <dcterms:modified xsi:type="dcterms:W3CDTF">2017-04-24T13:07:00Z</dcterms:modified>
</cp:coreProperties>
</file>