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5C76" w14:textId="675D2BE1" w:rsidR="004123B3" w:rsidRPr="00F40E34" w:rsidRDefault="004B2A49" w:rsidP="004B2A49">
      <w:pPr>
        <w:rPr>
          <w:rFonts w:ascii="Arial" w:hAnsi="Arial" w:cs="Arial"/>
          <w:noProof/>
          <w:sz w:val="40"/>
          <w:szCs w:val="40"/>
          <w:lang w:val="de-DE"/>
        </w:rPr>
      </w:pPr>
      <w:bookmarkStart w:id="0" w:name="_Hlk55832212"/>
      <w:r w:rsidRPr="004B2A49">
        <w:rPr>
          <w:rFonts w:ascii="Arial" w:hAnsi="Arial" w:cs="Arial"/>
          <w:noProof/>
          <w:sz w:val="40"/>
          <w:szCs w:val="40"/>
          <w:lang w:val="de-DE"/>
        </w:rPr>
        <w:t>Alfa Laval</w:t>
      </w:r>
      <w:r w:rsidR="0030355C">
        <w:rPr>
          <w:rFonts w:ascii="Arial" w:hAnsi="Arial" w:cs="Arial"/>
          <w:noProof/>
          <w:sz w:val="40"/>
          <w:szCs w:val="40"/>
          <w:lang w:val="de-DE"/>
        </w:rPr>
        <w:t xml:space="preserve"> DuraCirc</w:t>
      </w:r>
      <w:r w:rsidRPr="004B2A49">
        <w:rPr>
          <w:rFonts w:ascii="Arial" w:hAnsi="Arial" w:cs="Arial"/>
          <w:noProof/>
          <w:sz w:val="40"/>
          <w:szCs w:val="40"/>
          <w:lang w:val="de-DE"/>
        </w:rPr>
        <w:t xml:space="preserve"> set</w:t>
      </w:r>
      <w:r w:rsidR="00E11CB6">
        <w:rPr>
          <w:rFonts w:ascii="Arial" w:hAnsi="Arial" w:cs="Arial"/>
          <w:noProof/>
          <w:sz w:val="40"/>
          <w:szCs w:val="40"/>
          <w:lang w:val="de-DE"/>
        </w:rPr>
        <w:t>zt neue S</w:t>
      </w:r>
      <w:r w:rsidRPr="004B2A49">
        <w:rPr>
          <w:rFonts w:ascii="Arial" w:hAnsi="Arial" w:cs="Arial"/>
          <w:noProof/>
          <w:sz w:val="40"/>
          <w:szCs w:val="40"/>
          <w:lang w:val="de-DE"/>
        </w:rPr>
        <w:t xml:space="preserve">tandards </w:t>
      </w:r>
      <w:r w:rsidR="00E11CB6">
        <w:rPr>
          <w:rFonts w:ascii="Arial" w:hAnsi="Arial" w:cs="Arial"/>
          <w:noProof/>
          <w:sz w:val="40"/>
          <w:szCs w:val="40"/>
          <w:lang w:val="de-DE"/>
        </w:rPr>
        <w:t xml:space="preserve">bei </w:t>
      </w:r>
      <w:r w:rsidRPr="004B2A49">
        <w:rPr>
          <w:rFonts w:ascii="Arial" w:hAnsi="Arial" w:cs="Arial"/>
          <w:noProof/>
          <w:sz w:val="40"/>
          <w:szCs w:val="40"/>
          <w:lang w:val="de-DE"/>
        </w:rPr>
        <w:t>hygieni</w:t>
      </w:r>
      <w:r w:rsidR="00E11CB6">
        <w:rPr>
          <w:rFonts w:ascii="Arial" w:hAnsi="Arial" w:cs="Arial"/>
          <w:noProof/>
          <w:sz w:val="40"/>
          <w:szCs w:val="40"/>
          <w:lang w:val="de-DE"/>
        </w:rPr>
        <w:t>s</w:t>
      </w:r>
      <w:r w:rsidRPr="004B2A49">
        <w:rPr>
          <w:rFonts w:ascii="Arial" w:hAnsi="Arial" w:cs="Arial"/>
          <w:noProof/>
          <w:sz w:val="40"/>
          <w:szCs w:val="40"/>
          <w:lang w:val="de-DE"/>
        </w:rPr>
        <w:t>c</w:t>
      </w:r>
      <w:r w:rsidR="00E11CB6">
        <w:rPr>
          <w:rFonts w:ascii="Arial" w:hAnsi="Arial" w:cs="Arial"/>
          <w:noProof/>
          <w:sz w:val="40"/>
          <w:szCs w:val="40"/>
          <w:lang w:val="de-DE"/>
        </w:rPr>
        <w:t>hem</w:t>
      </w:r>
      <w:r w:rsidRPr="004B2A49">
        <w:rPr>
          <w:rFonts w:ascii="Arial" w:hAnsi="Arial" w:cs="Arial"/>
          <w:noProof/>
          <w:sz w:val="40"/>
          <w:szCs w:val="40"/>
          <w:lang w:val="de-DE"/>
        </w:rPr>
        <w:t xml:space="preserve"> </w:t>
      </w:r>
      <w:r w:rsidR="00E11CB6">
        <w:rPr>
          <w:rFonts w:ascii="Arial" w:hAnsi="Arial" w:cs="Arial"/>
          <w:noProof/>
          <w:sz w:val="40"/>
          <w:szCs w:val="40"/>
          <w:lang w:val="de-DE"/>
        </w:rPr>
        <w:t>F</w:t>
      </w:r>
      <w:r w:rsidRPr="004B2A49">
        <w:rPr>
          <w:rFonts w:ascii="Arial" w:hAnsi="Arial" w:cs="Arial"/>
          <w:noProof/>
          <w:sz w:val="40"/>
          <w:szCs w:val="40"/>
          <w:lang w:val="de-DE"/>
        </w:rPr>
        <w:t>luid</w:t>
      </w:r>
      <w:r w:rsidR="00E11CB6">
        <w:rPr>
          <w:rFonts w:ascii="Arial" w:hAnsi="Arial" w:cs="Arial"/>
          <w:noProof/>
          <w:sz w:val="40"/>
          <w:szCs w:val="40"/>
          <w:lang w:val="de-DE"/>
        </w:rPr>
        <w:t xml:space="preserve"> Handling</w:t>
      </w:r>
    </w:p>
    <w:bookmarkEnd w:id="0"/>
    <w:p w14:paraId="74AFDE4D" w14:textId="77777777" w:rsidR="004123B3" w:rsidRPr="00F40E34" w:rsidRDefault="004123B3" w:rsidP="004123B3">
      <w:pPr>
        <w:rPr>
          <w:rFonts w:ascii="Helvetica" w:hAnsi="Helvetica"/>
          <w:sz w:val="40"/>
          <w:szCs w:val="40"/>
          <w:lang w:val="de-DE"/>
        </w:rPr>
      </w:pPr>
    </w:p>
    <w:p w14:paraId="1B148E0B" w14:textId="0DBAB8C1" w:rsidR="004B2A49" w:rsidRPr="004B2A49" w:rsidRDefault="00376EC4" w:rsidP="004B2A4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bookmarkStart w:id="1" w:name="_Hlk83622059"/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Alfa Laval präsentiert eine neue Kreiskolbenpumpe für Anwendungen in der</w:t>
      </w:r>
      <w:r w:rsidR="004B2A49" w:rsidRPr="004B2A49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Lebensmittel-, Getränke-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und Kosmetik</w:t>
      </w:r>
      <w:r w:rsidR="004B2A49" w:rsidRPr="004B2A49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industrie. 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DuraCirc kombiniert </w:t>
      </w:r>
      <w:r w:rsidR="0088638C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durch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ihr </w:t>
      </w:r>
      <w:r w:rsidR="001354B1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Design 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Hochleistung, </w:t>
      </w:r>
      <w:r w:rsidR="00056F50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Hygiene, Produkt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sicherheit und Wartungsfreundlichkeit. </w:t>
      </w:r>
      <w:r w:rsidR="001354B1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Insgesamt 13 </w:t>
      </w:r>
      <w:r w:rsidR="00487D38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Pumpenm</w:t>
      </w:r>
      <w:r w:rsidR="001354B1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odelle ermöglichen ein breites Spektrum an Durchflussraten und </w:t>
      </w:r>
      <w:r w:rsidR="00056F50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Förderhöhe</w:t>
      </w:r>
      <w:r w:rsidR="001354B1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n.</w:t>
      </w:r>
      <w:r w:rsidR="00487D38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Die 100</w:t>
      </w:r>
      <w:r w:rsidR="004F4D0E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-</w:t>
      </w:r>
      <w:r w:rsidR="00487D38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%-Edelstahlkonstruktion </w:t>
      </w:r>
      <w:r w:rsidR="00A479CF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sorgt für einen</w:t>
      </w:r>
      <w:r w:rsidR="00487D38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zuverlässigen Langzeitbetrieb.</w:t>
      </w:r>
    </w:p>
    <w:bookmarkEnd w:id="1"/>
    <w:p w14:paraId="492B5D5C" w14:textId="1FA979E6" w:rsidR="000A57B7" w:rsidRDefault="000A57B7" w:rsidP="00CF5AE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49ABD3FC" w14:textId="70ACB7EE" w:rsidR="00487D38" w:rsidRDefault="00A256FF" w:rsidP="004B2A4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de-DE"/>
        </w:rPr>
      </w:pPr>
      <w:bookmarkStart w:id="2" w:name="_Hlk83622095"/>
      <w:r>
        <w:rPr>
          <w:rFonts w:ascii="Arial" w:hAnsi="Arial" w:cs="Arial"/>
          <w:sz w:val="22"/>
          <w:szCs w:val="22"/>
          <w:lang w:val="de-DE"/>
        </w:rPr>
        <w:t>Die Prozesse der Lebensmittel</w:t>
      </w:r>
      <w:r w:rsidR="0031198D">
        <w:rPr>
          <w:rFonts w:ascii="Arial" w:hAnsi="Arial" w:cs="Arial"/>
          <w:sz w:val="22"/>
          <w:szCs w:val="22"/>
          <w:lang w:val="de-DE"/>
        </w:rPr>
        <w:t>-, Getränke- und Kosmetik</w:t>
      </w:r>
      <w:r>
        <w:rPr>
          <w:rFonts w:ascii="Arial" w:hAnsi="Arial" w:cs="Arial"/>
          <w:sz w:val="22"/>
          <w:szCs w:val="22"/>
          <w:lang w:val="de-DE"/>
        </w:rPr>
        <w:t>industrie verlangen von Kreiskolbenpumpen L</w:t>
      </w:r>
      <w:r w:rsidR="00487D38">
        <w:rPr>
          <w:rFonts w:ascii="Arial" w:hAnsi="Arial" w:cs="Arial"/>
          <w:sz w:val="22"/>
          <w:szCs w:val="22"/>
          <w:lang w:val="de-DE"/>
        </w:rPr>
        <w:t xml:space="preserve">eistung, hygienisches Design und Wartungsfreundlichkeit. Allerdings mussten Hersteller oft </w:t>
      </w:r>
      <w:r w:rsidR="00844470">
        <w:rPr>
          <w:rFonts w:ascii="Arial" w:hAnsi="Arial" w:cs="Arial"/>
          <w:sz w:val="22"/>
          <w:szCs w:val="22"/>
          <w:lang w:val="de-DE"/>
        </w:rPr>
        <w:t xml:space="preserve">auf einer Seite </w:t>
      </w:r>
      <w:r w:rsidR="00A479CF">
        <w:rPr>
          <w:rFonts w:ascii="Arial" w:hAnsi="Arial" w:cs="Arial"/>
          <w:sz w:val="22"/>
          <w:szCs w:val="22"/>
          <w:lang w:val="de-DE"/>
        </w:rPr>
        <w:t>Abstriche machen</w:t>
      </w:r>
      <w:r w:rsidR="00487D38">
        <w:rPr>
          <w:rFonts w:ascii="Arial" w:hAnsi="Arial" w:cs="Arial"/>
          <w:sz w:val="22"/>
          <w:szCs w:val="22"/>
          <w:lang w:val="de-DE"/>
        </w:rPr>
        <w:t xml:space="preserve">, um das andere zu erreichen. </w:t>
      </w:r>
      <w:r>
        <w:rPr>
          <w:rFonts w:ascii="Arial" w:hAnsi="Arial" w:cs="Arial"/>
          <w:sz w:val="22"/>
          <w:szCs w:val="22"/>
          <w:lang w:val="de-DE"/>
        </w:rPr>
        <w:t>Jetzt setzt d</w:t>
      </w:r>
      <w:r w:rsidR="00487D38">
        <w:rPr>
          <w:rFonts w:ascii="Arial" w:hAnsi="Arial" w:cs="Arial"/>
          <w:sz w:val="22"/>
          <w:szCs w:val="22"/>
          <w:lang w:val="de-DE"/>
        </w:rPr>
        <w:t xml:space="preserve">ie </w:t>
      </w:r>
      <w:r>
        <w:rPr>
          <w:rFonts w:ascii="Arial" w:hAnsi="Arial" w:cs="Arial"/>
          <w:sz w:val="22"/>
          <w:szCs w:val="22"/>
          <w:lang w:val="de-DE"/>
        </w:rPr>
        <w:t>P</w:t>
      </w:r>
      <w:r w:rsidR="00487D38">
        <w:rPr>
          <w:rFonts w:ascii="Arial" w:hAnsi="Arial" w:cs="Arial"/>
          <w:sz w:val="22"/>
          <w:szCs w:val="22"/>
          <w:lang w:val="de-DE"/>
        </w:rPr>
        <w:t xml:space="preserve">umpe DuraCirc </w:t>
      </w:r>
      <w:r w:rsidR="00844470">
        <w:rPr>
          <w:rFonts w:ascii="Arial" w:hAnsi="Arial" w:cs="Arial"/>
          <w:sz w:val="22"/>
          <w:szCs w:val="22"/>
          <w:lang w:val="de-DE"/>
        </w:rPr>
        <w:t>einen neuen Branchenstandard, weil sie</w:t>
      </w:r>
      <w:r w:rsidR="00487D38">
        <w:rPr>
          <w:rFonts w:ascii="Arial" w:hAnsi="Arial" w:cs="Arial"/>
          <w:sz w:val="22"/>
          <w:szCs w:val="22"/>
          <w:lang w:val="de-DE"/>
        </w:rPr>
        <w:t xml:space="preserve"> hohe volumetrische Effizienz, EHEDG- und 3-A-Konformität sowie schnelle und einfache Wartung</w:t>
      </w:r>
      <w:r w:rsidR="00844470">
        <w:rPr>
          <w:rFonts w:ascii="Arial" w:hAnsi="Arial" w:cs="Arial"/>
          <w:sz w:val="22"/>
          <w:szCs w:val="22"/>
          <w:lang w:val="de-DE"/>
        </w:rPr>
        <w:t xml:space="preserve"> kombiniert</w:t>
      </w:r>
      <w:r w:rsidR="00487D38">
        <w:rPr>
          <w:rFonts w:ascii="Arial" w:hAnsi="Arial" w:cs="Arial"/>
          <w:sz w:val="22"/>
          <w:szCs w:val="22"/>
          <w:lang w:val="de-DE"/>
        </w:rPr>
        <w:t>.</w:t>
      </w:r>
      <w:r w:rsidR="007856C4">
        <w:rPr>
          <w:rFonts w:ascii="Arial" w:hAnsi="Arial" w:cs="Arial"/>
          <w:sz w:val="22"/>
          <w:szCs w:val="22"/>
          <w:lang w:val="de-DE"/>
        </w:rPr>
        <w:t xml:space="preserve"> Das Sortiment aus 13 </w:t>
      </w:r>
      <w:r>
        <w:rPr>
          <w:rFonts w:ascii="Arial" w:hAnsi="Arial" w:cs="Arial"/>
          <w:sz w:val="22"/>
          <w:szCs w:val="22"/>
          <w:lang w:val="de-DE"/>
        </w:rPr>
        <w:t>M</w:t>
      </w:r>
      <w:r w:rsidR="007856C4">
        <w:rPr>
          <w:rFonts w:ascii="Arial" w:hAnsi="Arial" w:cs="Arial"/>
          <w:sz w:val="22"/>
          <w:szCs w:val="22"/>
          <w:lang w:val="de-DE"/>
        </w:rPr>
        <w:t xml:space="preserve">odellen </w:t>
      </w:r>
      <w:r w:rsidR="00844470">
        <w:rPr>
          <w:rFonts w:ascii="Arial" w:hAnsi="Arial" w:cs="Arial"/>
          <w:sz w:val="22"/>
          <w:szCs w:val="22"/>
          <w:lang w:val="de-DE"/>
        </w:rPr>
        <w:t xml:space="preserve">erlaubt eine optimale Auslegung für </w:t>
      </w:r>
      <w:r w:rsidR="007856C4">
        <w:rPr>
          <w:rFonts w:ascii="Arial" w:hAnsi="Arial" w:cs="Arial"/>
          <w:sz w:val="22"/>
          <w:szCs w:val="22"/>
          <w:lang w:val="de-DE"/>
        </w:rPr>
        <w:t>Fördermengen bis zu 150 m³/h und Drücke bis zu 40 bar.</w:t>
      </w:r>
    </w:p>
    <w:p w14:paraId="1D09B7D5" w14:textId="58CAFB72" w:rsidR="00487D38" w:rsidRDefault="00487D38" w:rsidP="004B2A4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7E1D2D76" w14:textId="5DC51A59" w:rsidR="00A479CF" w:rsidRDefault="00A479CF" w:rsidP="004B2A4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Die DuraCirc-Pumpe wurde mit geringe</w:t>
      </w:r>
      <w:r w:rsidR="00056F50">
        <w:rPr>
          <w:rFonts w:ascii="Arial" w:hAnsi="Arial" w:cs="Arial"/>
          <w:sz w:val="22"/>
          <w:szCs w:val="22"/>
          <w:lang w:val="de-DE"/>
        </w:rPr>
        <w:t>m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056F50">
        <w:rPr>
          <w:rFonts w:ascii="Arial" w:hAnsi="Arial" w:cs="Arial"/>
          <w:sz w:val="22"/>
          <w:szCs w:val="22"/>
          <w:lang w:val="de-DE"/>
        </w:rPr>
        <w:t>Spaltmaß</w:t>
      </w:r>
      <w:r>
        <w:rPr>
          <w:rFonts w:ascii="Arial" w:hAnsi="Arial" w:cs="Arial"/>
          <w:sz w:val="22"/>
          <w:szCs w:val="22"/>
          <w:lang w:val="de-DE"/>
        </w:rPr>
        <w:t xml:space="preserve"> konzipiert, um den volumetrischen Wirkungsgrad und die Prozessausbeute zu maximieren.</w:t>
      </w:r>
      <w:r w:rsidR="00844470">
        <w:rPr>
          <w:rFonts w:ascii="Arial" w:hAnsi="Arial" w:cs="Arial"/>
          <w:sz w:val="22"/>
          <w:szCs w:val="22"/>
          <w:lang w:val="de-DE"/>
        </w:rPr>
        <w:t xml:space="preserve"> Eine fortschrittliche Anschluss- und Pumpenkopfgeometrie reduziert das Kavitationsrisiko zum Schutz von Pumpe und Medium, während die Prozessflexibiltät in anspruchsvollen Anwendungen erhöht wird.</w:t>
      </w:r>
      <w:r w:rsidR="008B1382">
        <w:rPr>
          <w:rFonts w:ascii="Arial" w:hAnsi="Arial" w:cs="Arial"/>
          <w:sz w:val="22"/>
          <w:szCs w:val="22"/>
          <w:lang w:val="de-DE"/>
        </w:rPr>
        <w:t xml:space="preserve"> Stabile Lager stützen die starren Wellen im Getriebegehäuse </w:t>
      </w:r>
      <w:r w:rsidR="00A256FF">
        <w:rPr>
          <w:rFonts w:ascii="Arial" w:hAnsi="Arial" w:cs="Arial"/>
          <w:sz w:val="22"/>
          <w:szCs w:val="22"/>
          <w:lang w:val="de-DE"/>
        </w:rPr>
        <w:t xml:space="preserve">für minimale Kontakte zwischen Pumpe und Kopf. Ein modulares Dichtungsdesign </w:t>
      </w:r>
      <w:r w:rsidR="00701434">
        <w:rPr>
          <w:rFonts w:ascii="Arial" w:hAnsi="Arial" w:cs="Arial"/>
          <w:sz w:val="22"/>
          <w:szCs w:val="22"/>
          <w:lang w:val="de-DE"/>
        </w:rPr>
        <w:t>gestatte</w:t>
      </w:r>
      <w:r w:rsidR="0031198D">
        <w:rPr>
          <w:rFonts w:ascii="Arial" w:hAnsi="Arial" w:cs="Arial"/>
          <w:sz w:val="22"/>
          <w:szCs w:val="22"/>
          <w:lang w:val="de-DE"/>
        </w:rPr>
        <w:t>t</w:t>
      </w:r>
      <w:r w:rsidR="00A256FF">
        <w:rPr>
          <w:rFonts w:ascii="Arial" w:hAnsi="Arial" w:cs="Arial"/>
          <w:sz w:val="22"/>
          <w:szCs w:val="22"/>
          <w:lang w:val="de-DE"/>
        </w:rPr>
        <w:t xml:space="preserve"> die einfache Umrüstung ohne Nachbearbeitung oder zusätzliches Spülgehäuse bei veränderter Prozessanwendung.</w:t>
      </w:r>
    </w:p>
    <w:p w14:paraId="5F519B98" w14:textId="4FD5573F" w:rsidR="00A479CF" w:rsidRDefault="00A479CF" w:rsidP="004B2A4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4680F1F0" w14:textId="5D1DC644" w:rsidR="00A256FF" w:rsidRPr="009F026E" w:rsidRDefault="00A256FF" w:rsidP="004B2A4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lang w:val="de-DE"/>
        </w:rPr>
      </w:pPr>
      <w:r w:rsidRPr="009F026E">
        <w:rPr>
          <w:rFonts w:ascii="Arial" w:hAnsi="Arial" w:cs="Arial"/>
          <w:b/>
          <w:sz w:val="22"/>
          <w:szCs w:val="22"/>
          <w:lang w:val="de-DE"/>
        </w:rPr>
        <w:t>Hygiene</w:t>
      </w:r>
      <w:r w:rsidR="009F026E" w:rsidRPr="009F026E">
        <w:rPr>
          <w:rFonts w:ascii="Arial" w:hAnsi="Arial" w:cs="Arial"/>
          <w:b/>
          <w:sz w:val="22"/>
          <w:szCs w:val="22"/>
          <w:lang w:val="de-DE"/>
        </w:rPr>
        <w:t>sicher und wartungsfreundlich</w:t>
      </w:r>
    </w:p>
    <w:p w14:paraId="5971B6CF" w14:textId="46C73548" w:rsidR="00A256FF" w:rsidRDefault="00E20FC5" w:rsidP="004B2A4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Die Kreiskolbenpumpen DuraCirc biete</w:t>
      </w:r>
      <w:r w:rsidR="007B58D6">
        <w:rPr>
          <w:rFonts w:ascii="Arial" w:hAnsi="Arial" w:cs="Arial"/>
          <w:sz w:val="22"/>
          <w:szCs w:val="22"/>
          <w:lang w:val="de-DE"/>
        </w:rPr>
        <w:t>t</w:t>
      </w:r>
      <w:r>
        <w:rPr>
          <w:rFonts w:ascii="Arial" w:hAnsi="Arial" w:cs="Arial"/>
          <w:sz w:val="22"/>
          <w:szCs w:val="22"/>
          <w:lang w:val="de-DE"/>
        </w:rPr>
        <w:t xml:space="preserve"> hervorragende Hygieneeigenschaften. Ein Konstruktionsmerkmal sind die produktberührten Elastomere</w:t>
      </w:r>
      <w:r w:rsidR="007B58D6">
        <w:rPr>
          <w:rFonts w:ascii="Arial" w:hAnsi="Arial" w:cs="Arial"/>
          <w:sz w:val="22"/>
          <w:szCs w:val="22"/>
          <w:lang w:val="de-DE"/>
        </w:rPr>
        <w:t>, die profiliert und FDA-konform sind und eine</w:t>
      </w:r>
      <w:r>
        <w:rPr>
          <w:rFonts w:ascii="Arial" w:hAnsi="Arial" w:cs="Arial"/>
          <w:sz w:val="22"/>
          <w:szCs w:val="22"/>
          <w:lang w:val="de-DE"/>
        </w:rPr>
        <w:t xml:space="preserve"> definierte Kompression</w:t>
      </w:r>
      <w:r w:rsidR="007B58D6">
        <w:rPr>
          <w:rFonts w:ascii="Arial" w:hAnsi="Arial" w:cs="Arial"/>
          <w:sz w:val="22"/>
          <w:szCs w:val="22"/>
          <w:lang w:val="de-DE"/>
        </w:rPr>
        <w:t xml:space="preserve"> aufweisen</w:t>
      </w:r>
      <w:r>
        <w:rPr>
          <w:rFonts w:ascii="Arial" w:hAnsi="Arial" w:cs="Arial"/>
          <w:sz w:val="22"/>
          <w:szCs w:val="22"/>
          <w:lang w:val="de-DE"/>
        </w:rPr>
        <w:t xml:space="preserve">, was Spalten und </w:t>
      </w:r>
      <w:r w:rsidR="00056F50">
        <w:rPr>
          <w:rFonts w:ascii="Arial" w:hAnsi="Arial" w:cs="Arial"/>
          <w:sz w:val="22"/>
          <w:szCs w:val="22"/>
          <w:lang w:val="de-DE"/>
        </w:rPr>
        <w:t>T</w:t>
      </w:r>
      <w:r>
        <w:rPr>
          <w:rFonts w:ascii="Arial" w:hAnsi="Arial" w:cs="Arial"/>
          <w:sz w:val="22"/>
          <w:szCs w:val="22"/>
          <w:lang w:val="de-DE"/>
        </w:rPr>
        <w:t>ot</w:t>
      </w:r>
      <w:r w:rsidR="00056F50">
        <w:rPr>
          <w:rFonts w:ascii="Arial" w:hAnsi="Arial" w:cs="Arial"/>
          <w:sz w:val="22"/>
          <w:szCs w:val="22"/>
          <w:lang w:val="de-DE"/>
        </w:rPr>
        <w:t>raum</w:t>
      </w:r>
      <w:r>
        <w:rPr>
          <w:rFonts w:ascii="Arial" w:hAnsi="Arial" w:cs="Arial"/>
          <w:sz w:val="22"/>
          <w:szCs w:val="22"/>
          <w:lang w:val="de-DE"/>
        </w:rPr>
        <w:t xml:space="preserve"> vermeidet. Das Risiko einer </w:t>
      </w:r>
      <w:r w:rsidR="00056F50">
        <w:rPr>
          <w:rFonts w:ascii="Arial" w:hAnsi="Arial" w:cs="Arial"/>
          <w:sz w:val="22"/>
          <w:szCs w:val="22"/>
          <w:lang w:val="de-DE"/>
        </w:rPr>
        <w:t>Produktkontamination</w:t>
      </w:r>
      <w:r>
        <w:rPr>
          <w:rFonts w:ascii="Arial" w:hAnsi="Arial" w:cs="Arial"/>
          <w:sz w:val="22"/>
          <w:szCs w:val="22"/>
          <w:lang w:val="de-DE"/>
        </w:rPr>
        <w:t xml:space="preserve"> ver</w:t>
      </w:r>
      <w:r w:rsidR="004428D8">
        <w:rPr>
          <w:rFonts w:ascii="Arial" w:hAnsi="Arial" w:cs="Arial"/>
          <w:sz w:val="22"/>
          <w:szCs w:val="22"/>
          <w:lang w:val="de-DE"/>
        </w:rPr>
        <w:t>r</w:t>
      </w:r>
      <w:r>
        <w:rPr>
          <w:rFonts w:ascii="Arial" w:hAnsi="Arial" w:cs="Arial"/>
          <w:sz w:val="22"/>
          <w:szCs w:val="22"/>
          <w:lang w:val="de-DE"/>
        </w:rPr>
        <w:t>ingern die minimierten Kontakte zwischen Pumpe und Kopf.</w:t>
      </w:r>
      <w:r w:rsidR="007B58D6">
        <w:rPr>
          <w:rFonts w:ascii="Arial" w:hAnsi="Arial" w:cs="Arial"/>
          <w:sz w:val="22"/>
          <w:szCs w:val="22"/>
          <w:lang w:val="de-DE"/>
        </w:rPr>
        <w:t xml:space="preserve"> Mehr Reinigungseffizienz bewirken die vollständig in das Fördermedium eintauchenden Dichtungsflächen.</w:t>
      </w:r>
    </w:p>
    <w:p w14:paraId="3188B14A" w14:textId="64063062" w:rsidR="007B58D6" w:rsidRDefault="007B58D6" w:rsidP="004B2A4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19642A74" w14:textId="43E63B88" w:rsidR="00CB7F6C" w:rsidRDefault="00CB7F6C" w:rsidP="004B2A4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lastRenderedPageBreak/>
        <w:t>Wartungsarbeiten lassen sich schnell und einfach durchführen. Die frontlastige und selbsteinstellende Gleitringdichtung er</w:t>
      </w:r>
      <w:r w:rsidR="00701434">
        <w:rPr>
          <w:rFonts w:ascii="Arial" w:hAnsi="Arial" w:cs="Arial"/>
          <w:sz w:val="22"/>
          <w:szCs w:val="22"/>
          <w:lang w:val="de-DE"/>
        </w:rPr>
        <w:t>möglicht</w:t>
      </w:r>
      <w:r>
        <w:rPr>
          <w:rFonts w:ascii="Arial" w:hAnsi="Arial" w:cs="Arial"/>
          <w:sz w:val="22"/>
          <w:szCs w:val="22"/>
          <w:lang w:val="de-DE"/>
        </w:rPr>
        <w:t xml:space="preserve"> den Dichtungswechsel, ohne die Pumpe aus der Prozessleitung aus</w:t>
      </w:r>
      <w:r w:rsidR="009A310E">
        <w:rPr>
          <w:rFonts w:ascii="Arial" w:hAnsi="Arial" w:cs="Arial"/>
          <w:sz w:val="22"/>
          <w:szCs w:val="22"/>
          <w:lang w:val="de-DE"/>
        </w:rPr>
        <w:t>zu</w:t>
      </w:r>
      <w:r>
        <w:rPr>
          <w:rFonts w:ascii="Arial" w:hAnsi="Arial" w:cs="Arial"/>
          <w:sz w:val="22"/>
          <w:szCs w:val="22"/>
          <w:lang w:val="de-DE"/>
        </w:rPr>
        <w:t>bauen. Auch die Rotoren und das Rotorgehäuse können ohne Weiteres ausgetauscht werden. D</w:t>
      </w:r>
      <w:r w:rsidR="00056F50">
        <w:rPr>
          <w:rFonts w:ascii="Arial" w:hAnsi="Arial" w:cs="Arial"/>
          <w:sz w:val="22"/>
          <w:szCs w:val="22"/>
          <w:lang w:val="de-DE"/>
        </w:rPr>
        <w:t>ie Feinabstimmung</w:t>
      </w:r>
      <w:r>
        <w:rPr>
          <w:rFonts w:ascii="Arial" w:hAnsi="Arial" w:cs="Arial"/>
          <w:sz w:val="22"/>
          <w:szCs w:val="22"/>
          <w:lang w:val="de-DE"/>
        </w:rPr>
        <w:t xml:space="preserve"> ist gut zugänglich außerhalb des Getriebes platziert</w:t>
      </w:r>
      <w:r w:rsidR="009F026E">
        <w:rPr>
          <w:rFonts w:ascii="Arial" w:hAnsi="Arial" w:cs="Arial"/>
          <w:sz w:val="22"/>
          <w:szCs w:val="22"/>
          <w:lang w:val="de-DE"/>
        </w:rPr>
        <w:t xml:space="preserve"> und alle Ersatzteile sind vollständig austauschbar. Ein einziger, besonders langlebiger und FDA-zugelassener Getriebeschmierstoff verlängert das Wechselintervall auf 3.000 Stunden.</w:t>
      </w:r>
    </w:p>
    <w:p w14:paraId="0EACB155" w14:textId="77777777" w:rsidR="004B2A49" w:rsidRPr="004B2A49" w:rsidRDefault="004B2A49" w:rsidP="004B2A4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71C36EF8" w14:textId="77777777" w:rsidR="00425FE0" w:rsidRDefault="00425FE0" w:rsidP="00D356D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2D7D527D" w14:textId="2A89530B" w:rsidR="00D356D5" w:rsidRPr="0031198D" w:rsidRDefault="00DC447C" w:rsidP="00CF5AE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Nähere Informationen zu</w:t>
      </w:r>
      <w:r w:rsidR="00162ECC">
        <w:rPr>
          <w:rFonts w:ascii="Arial" w:hAnsi="Arial" w:cs="Arial"/>
          <w:sz w:val="22"/>
          <w:szCs w:val="22"/>
          <w:lang w:val="de-DE"/>
        </w:rPr>
        <w:t>r</w:t>
      </w:r>
      <w:r>
        <w:rPr>
          <w:rFonts w:ascii="Arial" w:hAnsi="Arial" w:cs="Arial"/>
          <w:sz w:val="22"/>
          <w:szCs w:val="22"/>
          <w:lang w:val="de-DE"/>
        </w:rPr>
        <w:t xml:space="preserve"> den </w:t>
      </w:r>
      <w:r w:rsidR="00162ECC">
        <w:rPr>
          <w:rFonts w:ascii="Arial" w:hAnsi="Arial" w:cs="Arial"/>
          <w:sz w:val="22"/>
          <w:szCs w:val="22"/>
          <w:lang w:val="de-DE"/>
        </w:rPr>
        <w:t>Kreiskolbenpumpen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162ECC">
        <w:rPr>
          <w:rFonts w:ascii="Arial" w:hAnsi="Arial" w:cs="Arial"/>
          <w:sz w:val="22"/>
          <w:szCs w:val="22"/>
          <w:lang w:val="de-DE"/>
        </w:rPr>
        <w:t>DuraCirc</w:t>
      </w:r>
      <w:r w:rsidR="00D356D5" w:rsidRPr="00D356D5">
        <w:rPr>
          <w:rFonts w:ascii="Arial" w:hAnsi="Arial" w:cs="Arial"/>
          <w:sz w:val="22"/>
          <w:szCs w:val="22"/>
          <w:lang w:val="de-DE"/>
        </w:rPr>
        <w:t xml:space="preserve">: </w:t>
      </w:r>
      <w:bookmarkStart w:id="3" w:name="_Hlk83622116"/>
      <w:bookmarkEnd w:id="2"/>
      <w:r w:rsidR="006C2203">
        <w:fldChar w:fldCharType="begin"/>
      </w:r>
      <w:r w:rsidR="006C2203">
        <w:instrText xml:space="preserve"> HYPERLINK "https://www.alfalaval.de/produkte/fluid-handling/pumpen/andere-zentrifugalpumpen/duracirc/" </w:instrText>
      </w:r>
      <w:r w:rsidR="006C2203">
        <w:fldChar w:fldCharType="separate"/>
      </w:r>
      <w:r w:rsidR="006D7C94" w:rsidRPr="0031198D">
        <w:rPr>
          <w:rStyle w:val="Hyperlink"/>
          <w:rFonts w:ascii="Arial" w:hAnsi="Arial" w:cs="Arial"/>
          <w:sz w:val="22"/>
          <w:szCs w:val="22"/>
        </w:rPr>
        <w:t>https://www.alfalaval.de/produkte/fluid-handling/pumpen/andere-zentrifugalpumpen/duracirc/</w:t>
      </w:r>
      <w:r w:rsidR="006C2203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3"/>
    </w:p>
    <w:p w14:paraId="1F95607D" w14:textId="77777777" w:rsidR="00D356D5" w:rsidRPr="00CF5AE3" w:rsidRDefault="00D356D5" w:rsidP="00CF5AE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33391C6D" w14:textId="462EE5F6" w:rsidR="007D3A49" w:rsidRDefault="002E4F37" w:rsidP="007D3A49">
      <w:pPr>
        <w:spacing w:line="360" w:lineRule="auto"/>
        <w:rPr>
          <w:rStyle w:val="Seitenzahl"/>
          <w:rFonts w:cs="Arial"/>
          <w:i/>
          <w:color w:val="000000" w:themeColor="text1"/>
          <w:szCs w:val="22"/>
          <w:lang w:val="de-DE"/>
        </w:rPr>
      </w:pPr>
      <w:r>
        <w:rPr>
          <w:rStyle w:val="Seitenzahl"/>
          <w:rFonts w:cs="Arial"/>
          <w:i/>
          <w:color w:val="000000" w:themeColor="text1"/>
          <w:szCs w:val="22"/>
          <w:lang w:val="de-DE"/>
        </w:rPr>
        <w:t>2</w:t>
      </w:r>
      <w:r w:rsidR="00DD61BE" w:rsidRPr="00893174">
        <w:rPr>
          <w:rStyle w:val="Seitenzahl"/>
          <w:rFonts w:cs="Arial"/>
          <w:i/>
          <w:color w:val="000000" w:themeColor="text1"/>
          <w:szCs w:val="22"/>
          <w:lang w:val="de-DE"/>
        </w:rPr>
        <w:t>.</w:t>
      </w:r>
      <w:r w:rsidR="009A310E">
        <w:rPr>
          <w:rStyle w:val="Seitenzahl"/>
          <w:rFonts w:cs="Arial"/>
          <w:i/>
          <w:color w:val="000000" w:themeColor="text1"/>
          <w:szCs w:val="22"/>
          <w:lang w:val="de-DE"/>
        </w:rPr>
        <w:t>7</w:t>
      </w:r>
      <w:r w:rsidR="00056F50">
        <w:rPr>
          <w:rStyle w:val="Seitenzahl"/>
          <w:rFonts w:cs="Arial"/>
          <w:i/>
          <w:color w:val="000000" w:themeColor="text1"/>
          <w:szCs w:val="22"/>
          <w:lang w:val="de-DE"/>
        </w:rPr>
        <w:t>7</w:t>
      </w:r>
      <w:r w:rsidR="00EA3834">
        <w:rPr>
          <w:rStyle w:val="Seitenzahl"/>
          <w:rFonts w:cs="Arial"/>
          <w:i/>
          <w:color w:val="000000" w:themeColor="text1"/>
          <w:szCs w:val="22"/>
          <w:lang w:val="de-DE"/>
        </w:rPr>
        <w:t>1</w:t>
      </w:r>
      <w:r w:rsidR="00B82CD8">
        <w:rPr>
          <w:rStyle w:val="Seitenzahl"/>
          <w:rFonts w:cs="Arial"/>
          <w:i/>
          <w:color w:val="000000" w:themeColor="text1"/>
          <w:szCs w:val="22"/>
          <w:lang w:val="de-DE"/>
        </w:rPr>
        <w:t xml:space="preserve"> </w:t>
      </w:r>
      <w:r w:rsidR="007D3A49">
        <w:rPr>
          <w:rStyle w:val="Seitenzahl"/>
          <w:rFonts w:cs="Arial"/>
          <w:i/>
          <w:color w:val="000000" w:themeColor="text1"/>
          <w:szCs w:val="22"/>
          <w:lang w:val="de-DE"/>
        </w:rPr>
        <w:t>Zeichen inklusive Leerzeichen</w:t>
      </w:r>
    </w:p>
    <w:p w14:paraId="3104597D" w14:textId="77777777" w:rsidR="007D3A49" w:rsidRPr="007D3A49" w:rsidRDefault="007D3A49" w:rsidP="007D3A49">
      <w:pPr>
        <w:spacing w:line="360" w:lineRule="auto"/>
        <w:rPr>
          <w:rStyle w:val="Seitenzahl"/>
          <w:rFonts w:cs="Arial"/>
          <w:color w:val="000000" w:themeColor="text1"/>
          <w:szCs w:val="22"/>
          <w:lang w:val="de-DE"/>
        </w:rPr>
      </w:pPr>
    </w:p>
    <w:p w14:paraId="29B0ADA2" w14:textId="77777777" w:rsidR="006E5809" w:rsidRPr="006E5809" w:rsidRDefault="006E5809" w:rsidP="006E5809">
      <w:pPr>
        <w:rPr>
          <w:rFonts w:ascii="Arial" w:hAnsi="Arial" w:cs="Arial"/>
          <w:b/>
          <w:sz w:val="22"/>
          <w:szCs w:val="22"/>
          <w:lang w:val="de-DE"/>
        </w:rPr>
      </w:pPr>
      <w:r w:rsidRPr="006E5809">
        <w:rPr>
          <w:rFonts w:ascii="Arial" w:hAnsi="Arial" w:cs="Arial"/>
          <w:b/>
          <w:sz w:val="22"/>
          <w:szCs w:val="22"/>
          <w:lang w:val="de-DE"/>
        </w:rPr>
        <w:t>Über Alfa Laval</w:t>
      </w:r>
    </w:p>
    <w:p w14:paraId="4BE3693A" w14:textId="77777777" w:rsidR="006D33E4" w:rsidRDefault="00426840" w:rsidP="00C87E1E">
      <w:pPr>
        <w:rPr>
          <w:rFonts w:ascii="Arial" w:hAnsi="Arial" w:cs="Arial"/>
          <w:sz w:val="22"/>
          <w:szCs w:val="22"/>
          <w:lang w:val="de-DE"/>
        </w:rPr>
      </w:pPr>
      <w:r w:rsidRPr="00426840">
        <w:rPr>
          <w:rFonts w:ascii="Arial" w:hAnsi="Arial" w:cs="Arial"/>
          <w:sz w:val="22"/>
          <w:szCs w:val="22"/>
          <w:lang w:val="de-DE"/>
        </w:rPr>
        <w:t>Alfa Laval is</w:t>
      </w:r>
      <w:r>
        <w:rPr>
          <w:rFonts w:ascii="Arial" w:hAnsi="Arial" w:cs="Arial"/>
          <w:sz w:val="22"/>
          <w:szCs w:val="22"/>
          <w:lang w:val="de-DE"/>
        </w:rPr>
        <w:t>t</w:t>
      </w:r>
      <w:r w:rsidRPr="0042684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in den Bereichen </w:t>
      </w:r>
      <w:r w:rsidRPr="00426840">
        <w:rPr>
          <w:rFonts w:ascii="Arial" w:hAnsi="Arial" w:cs="Arial"/>
          <w:sz w:val="22"/>
          <w:szCs w:val="22"/>
          <w:lang w:val="de-DE"/>
        </w:rPr>
        <w:t>Energ</w:t>
      </w:r>
      <w:r>
        <w:rPr>
          <w:rFonts w:ascii="Arial" w:hAnsi="Arial" w:cs="Arial"/>
          <w:sz w:val="22"/>
          <w:szCs w:val="22"/>
          <w:lang w:val="de-DE"/>
        </w:rPr>
        <w:t>ie</w:t>
      </w:r>
      <w:r w:rsidRPr="00426840">
        <w:rPr>
          <w:rFonts w:ascii="Arial" w:hAnsi="Arial" w:cs="Arial"/>
          <w:sz w:val="22"/>
          <w:szCs w:val="22"/>
          <w:lang w:val="de-DE"/>
        </w:rPr>
        <w:t>, Marine</w:t>
      </w:r>
      <w:r>
        <w:rPr>
          <w:rFonts w:ascii="Arial" w:hAnsi="Arial" w:cs="Arial"/>
          <w:sz w:val="22"/>
          <w:szCs w:val="22"/>
          <w:lang w:val="de-DE"/>
        </w:rPr>
        <w:t xml:space="preserve"> sowie</w:t>
      </w:r>
      <w:r w:rsidRPr="0042684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Lebensmittel</w:t>
      </w:r>
      <w:r w:rsidRPr="00426840">
        <w:rPr>
          <w:rFonts w:ascii="Arial" w:hAnsi="Arial" w:cs="Arial"/>
          <w:sz w:val="22"/>
          <w:szCs w:val="22"/>
          <w:lang w:val="de-DE"/>
        </w:rPr>
        <w:t xml:space="preserve"> </w:t>
      </w:r>
      <w:r w:rsidR="00C87E1E">
        <w:rPr>
          <w:rFonts w:ascii="Arial" w:hAnsi="Arial" w:cs="Arial"/>
          <w:sz w:val="22"/>
          <w:szCs w:val="22"/>
          <w:lang w:val="de-DE"/>
        </w:rPr>
        <w:t>und</w:t>
      </w:r>
      <w:r w:rsidRPr="00426840">
        <w:rPr>
          <w:rFonts w:ascii="Arial" w:hAnsi="Arial" w:cs="Arial"/>
          <w:sz w:val="22"/>
          <w:szCs w:val="22"/>
          <w:lang w:val="de-DE"/>
        </w:rPr>
        <w:t xml:space="preserve"> Wa</w:t>
      </w:r>
      <w:r>
        <w:rPr>
          <w:rFonts w:ascii="Arial" w:hAnsi="Arial" w:cs="Arial"/>
          <w:sz w:val="22"/>
          <w:szCs w:val="22"/>
          <w:lang w:val="de-DE"/>
        </w:rPr>
        <w:t>ss</w:t>
      </w:r>
      <w:r w:rsidRPr="00426840">
        <w:rPr>
          <w:rFonts w:ascii="Arial" w:hAnsi="Arial" w:cs="Arial"/>
          <w:sz w:val="22"/>
          <w:szCs w:val="22"/>
          <w:lang w:val="de-DE"/>
        </w:rPr>
        <w:t>er</w:t>
      </w:r>
      <w:r>
        <w:rPr>
          <w:rFonts w:ascii="Arial" w:hAnsi="Arial" w:cs="Arial"/>
          <w:sz w:val="22"/>
          <w:szCs w:val="22"/>
          <w:lang w:val="de-DE"/>
        </w:rPr>
        <w:t xml:space="preserve"> tätig und </w:t>
      </w:r>
      <w:r w:rsidRPr="00426840">
        <w:rPr>
          <w:rFonts w:ascii="Arial" w:hAnsi="Arial" w:cs="Arial"/>
          <w:sz w:val="22"/>
          <w:szCs w:val="22"/>
          <w:lang w:val="de-DE"/>
        </w:rPr>
        <w:t>bietet Know-how, Produkte und Service</w:t>
      </w:r>
      <w:r w:rsidR="006D33E4">
        <w:rPr>
          <w:rFonts w:ascii="Arial" w:hAnsi="Arial" w:cs="Arial"/>
          <w:sz w:val="22"/>
          <w:szCs w:val="22"/>
          <w:lang w:val="de-DE"/>
        </w:rPr>
        <w:t xml:space="preserve"> für e</w:t>
      </w:r>
      <w:r w:rsidRPr="00426840">
        <w:rPr>
          <w:rFonts w:ascii="Arial" w:hAnsi="Arial" w:cs="Arial"/>
          <w:sz w:val="22"/>
          <w:szCs w:val="22"/>
          <w:lang w:val="de-DE"/>
        </w:rPr>
        <w:t>ine</w:t>
      </w:r>
      <w:r w:rsidR="006D33E4">
        <w:rPr>
          <w:rFonts w:ascii="Arial" w:hAnsi="Arial" w:cs="Arial"/>
          <w:sz w:val="22"/>
          <w:szCs w:val="22"/>
          <w:lang w:val="de-DE"/>
        </w:rPr>
        <w:t xml:space="preserve"> Vielzahl</w:t>
      </w:r>
      <w:r w:rsidRPr="00426840">
        <w:rPr>
          <w:rFonts w:ascii="Arial" w:hAnsi="Arial" w:cs="Arial"/>
          <w:sz w:val="22"/>
          <w:szCs w:val="22"/>
          <w:lang w:val="de-DE"/>
        </w:rPr>
        <w:t xml:space="preserve"> von Branchen in </w:t>
      </w:r>
      <w:r w:rsidR="006D33E4">
        <w:rPr>
          <w:rFonts w:ascii="Arial" w:hAnsi="Arial" w:cs="Arial"/>
          <w:sz w:val="22"/>
          <w:szCs w:val="22"/>
          <w:lang w:val="de-DE"/>
        </w:rPr>
        <w:t>über</w:t>
      </w:r>
      <w:r w:rsidRPr="00426840">
        <w:rPr>
          <w:rFonts w:ascii="Arial" w:hAnsi="Arial" w:cs="Arial"/>
          <w:sz w:val="22"/>
          <w:szCs w:val="22"/>
          <w:lang w:val="de-DE"/>
        </w:rPr>
        <w:t xml:space="preserve"> 100 Ländern. </w:t>
      </w:r>
      <w:r>
        <w:rPr>
          <w:rFonts w:ascii="Arial" w:hAnsi="Arial" w:cs="Arial"/>
          <w:sz w:val="22"/>
          <w:szCs w:val="22"/>
          <w:lang w:val="de-DE"/>
        </w:rPr>
        <w:t xml:space="preserve">Das Unternehmen </w:t>
      </w:r>
      <w:r w:rsidRPr="00426840">
        <w:rPr>
          <w:rFonts w:ascii="Arial" w:hAnsi="Arial" w:cs="Arial"/>
          <w:sz w:val="22"/>
          <w:szCs w:val="22"/>
          <w:lang w:val="de-DE"/>
        </w:rPr>
        <w:t xml:space="preserve">engagiert sich für </w:t>
      </w:r>
      <w:r>
        <w:rPr>
          <w:rFonts w:ascii="Arial" w:hAnsi="Arial" w:cs="Arial"/>
          <w:sz w:val="22"/>
          <w:szCs w:val="22"/>
          <w:lang w:val="de-DE"/>
        </w:rPr>
        <w:t>Prozesso</w:t>
      </w:r>
      <w:r w:rsidRPr="00426840">
        <w:rPr>
          <w:rFonts w:ascii="Arial" w:hAnsi="Arial" w:cs="Arial"/>
          <w:sz w:val="22"/>
          <w:szCs w:val="22"/>
          <w:lang w:val="de-DE"/>
        </w:rPr>
        <w:t>ptimierung, verantwortungsvolle</w:t>
      </w:r>
      <w:r>
        <w:rPr>
          <w:rFonts w:ascii="Arial" w:hAnsi="Arial" w:cs="Arial"/>
          <w:sz w:val="22"/>
          <w:szCs w:val="22"/>
          <w:lang w:val="de-DE"/>
        </w:rPr>
        <w:t>s</w:t>
      </w:r>
      <w:r w:rsidRPr="00426840">
        <w:rPr>
          <w:rFonts w:ascii="Arial" w:hAnsi="Arial" w:cs="Arial"/>
          <w:sz w:val="22"/>
          <w:szCs w:val="22"/>
          <w:lang w:val="de-DE"/>
        </w:rPr>
        <w:t xml:space="preserve"> Wachstum und </w:t>
      </w:r>
      <w:r>
        <w:rPr>
          <w:rFonts w:ascii="Arial" w:hAnsi="Arial" w:cs="Arial"/>
          <w:sz w:val="22"/>
          <w:szCs w:val="22"/>
          <w:lang w:val="de-DE"/>
        </w:rPr>
        <w:t>den</w:t>
      </w:r>
      <w:r w:rsidRPr="00426840">
        <w:rPr>
          <w:rFonts w:ascii="Arial" w:hAnsi="Arial" w:cs="Arial"/>
          <w:sz w:val="22"/>
          <w:szCs w:val="22"/>
          <w:lang w:val="de-DE"/>
        </w:rPr>
        <w:t xml:space="preserve"> Fortschritt </w:t>
      </w:r>
      <w:r>
        <w:rPr>
          <w:rFonts w:ascii="Arial" w:hAnsi="Arial" w:cs="Arial"/>
          <w:sz w:val="22"/>
          <w:szCs w:val="22"/>
          <w:lang w:val="de-DE"/>
        </w:rPr>
        <w:t>– und</w:t>
      </w:r>
      <w:r w:rsidR="00C87E1E">
        <w:rPr>
          <w:rFonts w:ascii="Arial" w:hAnsi="Arial" w:cs="Arial"/>
          <w:sz w:val="22"/>
          <w:szCs w:val="22"/>
          <w:lang w:val="de-DE"/>
        </w:rPr>
        <w:t xml:space="preserve"> „</w:t>
      </w:r>
      <w:r w:rsidRPr="00426840">
        <w:rPr>
          <w:rFonts w:ascii="Arial" w:hAnsi="Arial" w:cs="Arial"/>
          <w:sz w:val="22"/>
          <w:szCs w:val="22"/>
          <w:lang w:val="de-DE"/>
        </w:rPr>
        <w:t>geht immer die Extra</w:t>
      </w:r>
      <w:r w:rsidR="00C87E1E">
        <w:rPr>
          <w:rFonts w:ascii="Arial" w:hAnsi="Arial" w:cs="Arial"/>
          <w:sz w:val="22"/>
          <w:szCs w:val="22"/>
          <w:lang w:val="de-DE"/>
        </w:rPr>
        <w:t>-M</w:t>
      </w:r>
      <w:r w:rsidRPr="00426840">
        <w:rPr>
          <w:rFonts w:ascii="Arial" w:hAnsi="Arial" w:cs="Arial"/>
          <w:sz w:val="22"/>
          <w:szCs w:val="22"/>
          <w:lang w:val="de-DE"/>
        </w:rPr>
        <w:t>eile</w:t>
      </w:r>
      <w:r w:rsidR="00C87E1E">
        <w:rPr>
          <w:rFonts w:ascii="Arial" w:hAnsi="Arial" w:cs="Arial"/>
          <w:sz w:val="22"/>
          <w:szCs w:val="22"/>
          <w:lang w:val="de-DE"/>
        </w:rPr>
        <w:t>“</w:t>
      </w:r>
      <w:r w:rsidRPr="00426840">
        <w:rPr>
          <w:rFonts w:ascii="Arial" w:hAnsi="Arial" w:cs="Arial"/>
          <w:sz w:val="22"/>
          <w:szCs w:val="22"/>
          <w:lang w:val="de-DE"/>
        </w:rPr>
        <w:t>, um Kunden bei der Erreichung ihrer Geschäfts- und Nachhaltigkeitsziele zu unterstützen</w:t>
      </w:r>
      <w:r w:rsidR="00C87E1E">
        <w:rPr>
          <w:rFonts w:ascii="Arial" w:hAnsi="Arial" w:cs="Arial"/>
          <w:sz w:val="22"/>
          <w:szCs w:val="22"/>
          <w:lang w:val="de-DE"/>
        </w:rPr>
        <w:t>.</w:t>
      </w:r>
    </w:p>
    <w:p w14:paraId="0B89F34B" w14:textId="77777777" w:rsidR="00C839FA" w:rsidRDefault="00C839FA" w:rsidP="00C87E1E">
      <w:pPr>
        <w:rPr>
          <w:rFonts w:ascii="Arial" w:hAnsi="Arial" w:cs="Arial"/>
          <w:sz w:val="22"/>
          <w:szCs w:val="22"/>
          <w:lang w:val="de-DE"/>
        </w:rPr>
      </w:pPr>
    </w:p>
    <w:p w14:paraId="45CE50F7" w14:textId="1AF6DD06" w:rsidR="00C87E1E" w:rsidRDefault="00C87E1E" w:rsidP="00C87E1E">
      <w:pPr>
        <w:rPr>
          <w:rFonts w:ascii="Arial" w:hAnsi="Arial" w:cs="Arial"/>
          <w:sz w:val="22"/>
          <w:szCs w:val="22"/>
          <w:lang w:val="de-DE"/>
        </w:rPr>
      </w:pPr>
      <w:r w:rsidRPr="00C87E1E">
        <w:rPr>
          <w:rFonts w:ascii="Arial" w:hAnsi="Arial" w:cs="Arial"/>
          <w:sz w:val="22"/>
          <w:szCs w:val="22"/>
          <w:lang w:val="de-DE"/>
        </w:rPr>
        <w:t xml:space="preserve">Die innovativen Technologien von Alfa Laval dienen der Reinigung, Veredelung und Wiederverwendung von Materialien und fördern einen verantwortungsvolleren Umgang mit natürlichen Ressourcen. Sie tragen zu </w:t>
      </w:r>
      <w:r>
        <w:rPr>
          <w:rFonts w:ascii="Arial" w:hAnsi="Arial" w:cs="Arial"/>
          <w:sz w:val="22"/>
          <w:szCs w:val="22"/>
          <w:lang w:val="de-DE"/>
        </w:rPr>
        <w:t>optimierter</w:t>
      </w:r>
      <w:r w:rsidRPr="00C87E1E">
        <w:rPr>
          <w:rFonts w:ascii="Arial" w:hAnsi="Arial" w:cs="Arial"/>
          <w:sz w:val="22"/>
          <w:szCs w:val="22"/>
          <w:lang w:val="de-DE"/>
        </w:rPr>
        <w:t xml:space="preserve"> Energieeffizienz und Wärmerückgewinnung, besserer Wasseraufbereitung und reduzierten Emissionen bei. </w:t>
      </w:r>
      <w:r>
        <w:rPr>
          <w:rFonts w:ascii="Arial" w:hAnsi="Arial" w:cs="Arial"/>
          <w:sz w:val="22"/>
          <w:szCs w:val="22"/>
          <w:lang w:val="de-DE"/>
        </w:rPr>
        <w:t>So macht</w:t>
      </w:r>
      <w:r w:rsidRPr="00C87E1E">
        <w:rPr>
          <w:rFonts w:ascii="Arial" w:hAnsi="Arial" w:cs="Arial"/>
          <w:sz w:val="22"/>
          <w:szCs w:val="22"/>
          <w:lang w:val="de-DE"/>
        </w:rPr>
        <w:t xml:space="preserve"> Alfa Laval nicht nur seine Kunden</w:t>
      </w:r>
      <w:r>
        <w:rPr>
          <w:rFonts w:ascii="Arial" w:hAnsi="Arial" w:cs="Arial"/>
          <w:sz w:val="22"/>
          <w:szCs w:val="22"/>
          <w:lang w:val="de-DE"/>
        </w:rPr>
        <w:t xml:space="preserve"> erfolgreich</w:t>
      </w:r>
      <w:r w:rsidRPr="00C87E1E">
        <w:rPr>
          <w:rFonts w:ascii="Arial" w:hAnsi="Arial" w:cs="Arial"/>
          <w:sz w:val="22"/>
          <w:szCs w:val="22"/>
          <w:lang w:val="de-DE"/>
        </w:rPr>
        <w:t xml:space="preserve">, sondern </w:t>
      </w:r>
      <w:r>
        <w:rPr>
          <w:rFonts w:ascii="Arial" w:hAnsi="Arial" w:cs="Arial"/>
          <w:sz w:val="22"/>
          <w:szCs w:val="22"/>
          <w:lang w:val="de-DE"/>
        </w:rPr>
        <w:t xml:space="preserve">dient </w:t>
      </w:r>
      <w:r w:rsidRPr="00C87E1E">
        <w:rPr>
          <w:rFonts w:ascii="Arial" w:hAnsi="Arial" w:cs="Arial"/>
          <w:sz w:val="22"/>
          <w:szCs w:val="22"/>
          <w:lang w:val="de-DE"/>
        </w:rPr>
        <w:t>auch de</w:t>
      </w:r>
      <w:r>
        <w:rPr>
          <w:rFonts w:ascii="Arial" w:hAnsi="Arial" w:cs="Arial"/>
          <w:sz w:val="22"/>
          <w:szCs w:val="22"/>
          <w:lang w:val="de-DE"/>
        </w:rPr>
        <w:t>n</w:t>
      </w:r>
      <w:r w:rsidRPr="00C87E1E">
        <w:rPr>
          <w:rFonts w:ascii="Arial" w:hAnsi="Arial" w:cs="Arial"/>
          <w:sz w:val="22"/>
          <w:szCs w:val="22"/>
          <w:lang w:val="de-DE"/>
        </w:rPr>
        <w:t xml:space="preserve"> Menschen und d</w:t>
      </w:r>
      <w:r>
        <w:rPr>
          <w:rFonts w:ascii="Arial" w:hAnsi="Arial" w:cs="Arial"/>
          <w:sz w:val="22"/>
          <w:szCs w:val="22"/>
          <w:lang w:val="de-DE"/>
        </w:rPr>
        <w:t>em</w:t>
      </w:r>
      <w:r w:rsidRPr="00C87E1E">
        <w:rPr>
          <w:rFonts w:ascii="Arial" w:hAnsi="Arial" w:cs="Arial"/>
          <w:sz w:val="22"/>
          <w:szCs w:val="22"/>
          <w:lang w:val="de-DE"/>
        </w:rPr>
        <w:t xml:space="preserve"> Planeten. Wir machen die Welt besser, jeden Tag.</w:t>
      </w:r>
    </w:p>
    <w:p w14:paraId="1C5C4605" w14:textId="77777777" w:rsidR="00C839FA" w:rsidRPr="00C87E1E" w:rsidRDefault="00C839FA" w:rsidP="00C87E1E">
      <w:pPr>
        <w:rPr>
          <w:rFonts w:ascii="Arial" w:hAnsi="Arial" w:cs="Arial"/>
          <w:sz w:val="22"/>
          <w:szCs w:val="22"/>
          <w:lang w:val="de-DE"/>
        </w:rPr>
      </w:pPr>
    </w:p>
    <w:p w14:paraId="68DB3DB7" w14:textId="55A672DD" w:rsidR="006E5809" w:rsidRPr="006E5809" w:rsidRDefault="006E5809" w:rsidP="006E5809">
      <w:pPr>
        <w:rPr>
          <w:rFonts w:ascii="Arial" w:hAnsi="Arial" w:cs="Arial"/>
          <w:sz w:val="22"/>
          <w:szCs w:val="22"/>
          <w:lang w:val="de-DE"/>
        </w:rPr>
      </w:pPr>
      <w:r w:rsidRPr="006E5809">
        <w:rPr>
          <w:rFonts w:ascii="Arial" w:hAnsi="Arial" w:cs="Arial"/>
          <w:sz w:val="22"/>
          <w:szCs w:val="22"/>
          <w:lang w:val="de-DE"/>
        </w:rPr>
        <w:t>Alfa Laval beschäftigt 1</w:t>
      </w:r>
      <w:r w:rsidR="00C6494B">
        <w:rPr>
          <w:rFonts w:ascii="Arial" w:hAnsi="Arial" w:cs="Arial"/>
          <w:sz w:val="22"/>
          <w:szCs w:val="22"/>
          <w:lang w:val="de-DE"/>
        </w:rPr>
        <w:t>6</w:t>
      </w:r>
      <w:r w:rsidRPr="006E5809">
        <w:rPr>
          <w:rFonts w:ascii="Arial" w:hAnsi="Arial" w:cs="Arial"/>
          <w:sz w:val="22"/>
          <w:szCs w:val="22"/>
          <w:lang w:val="de-DE"/>
        </w:rPr>
        <w:t>.</w:t>
      </w:r>
      <w:r w:rsidR="00C6494B">
        <w:rPr>
          <w:rFonts w:ascii="Arial" w:hAnsi="Arial" w:cs="Arial"/>
          <w:sz w:val="22"/>
          <w:szCs w:val="22"/>
          <w:lang w:val="de-DE"/>
        </w:rPr>
        <w:t>7</w:t>
      </w:r>
      <w:r w:rsidRPr="006E5809">
        <w:rPr>
          <w:rFonts w:ascii="Arial" w:hAnsi="Arial" w:cs="Arial"/>
          <w:sz w:val="22"/>
          <w:szCs w:val="22"/>
          <w:lang w:val="de-DE"/>
        </w:rPr>
        <w:t xml:space="preserve">00 </w:t>
      </w:r>
      <w:r w:rsidR="00426840">
        <w:rPr>
          <w:rFonts w:ascii="Arial" w:hAnsi="Arial" w:cs="Arial"/>
          <w:sz w:val="22"/>
          <w:szCs w:val="22"/>
          <w:lang w:val="de-DE"/>
        </w:rPr>
        <w:t>Mitarbeiter</w:t>
      </w:r>
      <w:r w:rsidRPr="006E5809">
        <w:rPr>
          <w:rFonts w:ascii="Arial" w:hAnsi="Arial" w:cs="Arial"/>
          <w:sz w:val="22"/>
          <w:szCs w:val="22"/>
          <w:lang w:val="de-DE"/>
        </w:rPr>
        <w:t xml:space="preserve"> und erzielte 20</w:t>
      </w:r>
      <w:r w:rsidR="00426840">
        <w:rPr>
          <w:rFonts w:ascii="Arial" w:hAnsi="Arial" w:cs="Arial"/>
          <w:sz w:val="22"/>
          <w:szCs w:val="22"/>
          <w:lang w:val="de-DE"/>
        </w:rPr>
        <w:t>20</w:t>
      </w:r>
      <w:r w:rsidRPr="006E5809">
        <w:rPr>
          <w:rFonts w:ascii="Arial" w:hAnsi="Arial" w:cs="Arial"/>
          <w:sz w:val="22"/>
          <w:szCs w:val="22"/>
          <w:lang w:val="de-DE"/>
        </w:rPr>
        <w:t xml:space="preserve"> einen Jahresumsatz von rund 4</w:t>
      </w:r>
      <w:r w:rsidR="00426840">
        <w:rPr>
          <w:rFonts w:ascii="Arial" w:hAnsi="Arial" w:cs="Arial"/>
          <w:sz w:val="22"/>
          <w:szCs w:val="22"/>
          <w:lang w:val="de-DE"/>
        </w:rPr>
        <w:t>1</w:t>
      </w:r>
      <w:r w:rsidRPr="006E5809">
        <w:rPr>
          <w:rFonts w:ascii="Arial" w:hAnsi="Arial" w:cs="Arial"/>
          <w:sz w:val="22"/>
          <w:szCs w:val="22"/>
          <w:lang w:val="de-DE"/>
        </w:rPr>
        <w:t>,5 Milliarden SEK (ca. 4 Milliarden Euro). Das Unternehmen ist an der Nasdaq OMX notiert.</w:t>
      </w:r>
    </w:p>
    <w:p w14:paraId="3DDB8114" w14:textId="77777777" w:rsidR="006E5809" w:rsidRPr="006E5809" w:rsidRDefault="006E5809" w:rsidP="006E5809">
      <w:pPr>
        <w:rPr>
          <w:rFonts w:ascii="Arial" w:hAnsi="Arial" w:cs="Arial"/>
          <w:sz w:val="22"/>
          <w:szCs w:val="22"/>
          <w:lang w:val="de-DE"/>
        </w:rPr>
      </w:pPr>
    </w:p>
    <w:p w14:paraId="28F3AFD0" w14:textId="0BD03768" w:rsidR="006E5809" w:rsidRDefault="00C8092F" w:rsidP="006E5809">
      <w:pPr>
        <w:rPr>
          <w:rStyle w:val="Hyperlink"/>
          <w:rFonts w:ascii="Arial" w:hAnsi="Arial" w:cs="Arial"/>
          <w:sz w:val="22"/>
          <w:szCs w:val="22"/>
          <w:lang w:val="de-DE"/>
        </w:rPr>
      </w:pPr>
      <w:hyperlink r:id="rId7" w:history="1">
        <w:r w:rsidR="002E2A1F">
          <w:rPr>
            <w:rStyle w:val="Hyperlink"/>
            <w:rFonts w:ascii="Arial" w:hAnsi="Arial" w:cs="Arial"/>
            <w:sz w:val="22"/>
            <w:szCs w:val="22"/>
            <w:lang w:val="de-DE"/>
          </w:rPr>
          <w:t>https://www.alfalaval.de/</w:t>
        </w:r>
      </w:hyperlink>
    </w:p>
    <w:p w14:paraId="4DEA4AB3" w14:textId="77777777" w:rsidR="00173EE8" w:rsidRDefault="00173EE8" w:rsidP="006E5809">
      <w:pPr>
        <w:rPr>
          <w:rStyle w:val="Hyperlink"/>
          <w:rFonts w:ascii="Arial" w:hAnsi="Arial" w:cs="Arial"/>
          <w:sz w:val="22"/>
          <w:szCs w:val="22"/>
          <w:lang w:val="de-DE"/>
        </w:rPr>
      </w:pPr>
    </w:p>
    <w:bookmarkStart w:id="4" w:name="_Hlk61422718"/>
    <w:p w14:paraId="4F9DF058" w14:textId="3DF7551A" w:rsidR="00173EE8" w:rsidRPr="006E5809" w:rsidRDefault="00042EA9" w:rsidP="006E5809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/>
      </w:r>
      <w:r>
        <w:rPr>
          <w:rFonts w:ascii="Arial" w:hAnsi="Arial" w:cs="Arial"/>
          <w:sz w:val="22"/>
          <w:szCs w:val="22"/>
          <w:lang w:val="de-DE"/>
        </w:rPr>
        <w:instrText xml:space="preserve"> HYPERLINK "</w:instrText>
      </w:r>
      <w:r w:rsidRPr="00173EE8">
        <w:rPr>
          <w:rFonts w:ascii="Arial" w:hAnsi="Arial" w:cs="Arial"/>
          <w:sz w:val="22"/>
          <w:szCs w:val="22"/>
          <w:lang w:val="de-DE"/>
        </w:rPr>
        <w:instrText>https://www.linkedin.com/company/alfa-laval-mid-europe-gmbh/</w:instrText>
      </w:r>
      <w:r>
        <w:rPr>
          <w:rFonts w:ascii="Arial" w:hAnsi="Arial" w:cs="Arial"/>
          <w:sz w:val="22"/>
          <w:szCs w:val="22"/>
          <w:lang w:val="de-DE"/>
        </w:rPr>
        <w:instrText xml:space="preserve">" </w:instrText>
      </w:r>
      <w:r>
        <w:rPr>
          <w:rFonts w:ascii="Arial" w:hAnsi="Arial" w:cs="Arial"/>
          <w:sz w:val="22"/>
          <w:szCs w:val="22"/>
          <w:lang w:val="de-DE"/>
        </w:rPr>
        <w:fldChar w:fldCharType="separate"/>
      </w:r>
      <w:r w:rsidRPr="000668BB">
        <w:rPr>
          <w:rStyle w:val="Hyperlink"/>
          <w:rFonts w:ascii="Arial" w:hAnsi="Arial" w:cs="Arial"/>
          <w:sz w:val="22"/>
          <w:szCs w:val="22"/>
          <w:lang w:val="de-DE"/>
        </w:rPr>
        <w:t>https://www.linkedin.com/company/alfa-laval-mid-europe-gmbh/</w:t>
      </w:r>
      <w:r>
        <w:rPr>
          <w:rFonts w:ascii="Arial" w:hAnsi="Arial" w:cs="Arial"/>
          <w:sz w:val="22"/>
          <w:szCs w:val="22"/>
          <w:lang w:val="de-DE"/>
        </w:rPr>
        <w:fldChar w:fldCharType="end"/>
      </w:r>
    </w:p>
    <w:bookmarkEnd w:id="4"/>
    <w:p w14:paraId="27AC8658" w14:textId="77777777" w:rsidR="006E5809" w:rsidRPr="006E5809" w:rsidRDefault="006E5809" w:rsidP="006E5809">
      <w:pPr>
        <w:rPr>
          <w:rFonts w:ascii="Arial" w:hAnsi="Arial" w:cs="Arial"/>
          <w:sz w:val="22"/>
          <w:szCs w:val="22"/>
          <w:lang w:val="de-DE"/>
        </w:rPr>
      </w:pPr>
    </w:p>
    <w:p w14:paraId="2D7443B2" w14:textId="77777777" w:rsidR="001568A0" w:rsidRDefault="001568A0" w:rsidP="004123B3">
      <w:pPr>
        <w:spacing w:line="276" w:lineRule="auto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2D481033" w14:textId="21CF6C23" w:rsidR="004123B3" w:rsidRPr="005A1DA2" w:rsidRDefault="007702AE" w:rsidP="004123B3">
      <w:pPr>
        <w:spacing w:line="276" w:lineRule="auto"/>
        <w:rPr>
          <w:rFonts w:ascii="Arial" w:hAnsi="Arial" w:cs="Arial"/>
          <w:b/>
          <w:bCs/>
          <w:sz w:val="22"/>
          <w:szCs w:val="22"/>
          <w:lang w:val="de-DE"/>
        </w:rPr>
      </w:pPr>
      <w:r w:rsidRPr="005A1DA2">
        <w:rPr>
          <w:rFonts w:ascii="Arial" w:hAnsi="Arial" w:cs="Arial"/>
          <w:b/>
          <w:bCs/>
          <w:sz w:val="22"/>
          <w:szCs w:val="22"/>
          <w:lang w:val="de-DE"/>
        </w:rPr>
        <w:t>Für weitere Informationen wenden Sie sich bitte an:</w:t>
      </w:r>
    </w:p>
    <w:p w14:paraId="62A25871" w14:textId="77777777" w:rsidR="007702AE" w:rsidRPr="005A1DA2" w:rsidRDefault="007702AE" w:rsidP="007702A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lang w:val="en-GB"/>
        </w:rPr>
      </w:pPr>
      <w:r w:rsidRPr="005A1DA2">
        <w:rPr>
          <w:rFonts w:ascii="Arial" w:eastAsiaTheme="minorEastAsia" w:hAnsi="Arial" w:cs="Arial"/>
          <w:sz w:val="22"/>
          <w:szCs w:val="22"/>
          <w:lang w:val="en-GB"/>
        </w:rPr>
        <w:t>Rolf Lindenberg</w:t>
      </w:r>
    </w:p>
    <w:p w14:paraId="0927D6FF" w14:textId="65A6B5D9" w:rsidR="007702AE" w:rsidRPr="005A1DA2" w:rsidRDefault="007B001E" w:rsidP="007702A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lang w:val="en-GB"/>
        </w:rPr>
      </w:pPr>
      <w:r>
        <w:rPr>
          <w:rFonts w:ascii="Arial" w:eastAsiaTheme="minorEastAsia" w:hAnsi="Arial" w:cs="Arial"/>
          <w:sz w:val="22"/>
          <w:szCs w:val="22"/>
          <w:lang w:val="en-GB"/>
        </w:rPr>
        <w:t>Head of</w:t>
      </w:r>
      <w:r w:rsidRPr="005A1DA2">
        <w:rPr>
          <w:rFonts w:ascii="Arial" w:eastAsiaTheme="minorEastAsia" w:hAnsi="Arial" w:cs="Arial"/>
          <w:sz w:val="22"/>
          <w:szCs w:val="22"/>
          <w:lang w:val="en-GB"/>
        </w:rPr>
        <w:t xml:space="preserve"> </w:t>
      </w:r>
      <w:r w:rsidR="007702AE" w:rsidRPr="005A1DA2">
        <w:rPr>
          <w:rFonts w:ascii="Arial" w:eastAsiaTheme="minorEastAsia" w:hAnsi="Arial" w:cs="Arial"/>
          <w:sz w:val="22"/>
          <w:szCs w:val="22"/>
          <w:lang w:val="en-GB"/>
        </w:rPr>
        <w:t>Communication</w:t>
      </w:r>
      <w:r>
        <w:rPr>
          <w:rFonts w:ascii="Arial" w:eastAsiaTheme="minorEastAsia" w:hAnsi="Arial" w:cs="Arial"/>
          <w:sz w:val="22"/>
          <w:szCs w:val="22"/>
          <w:lang w:val="en-GB"/>
        </w:rPr>
        <w:t>s</w:t>
      </w:r>
      <w:r w:rsidR="007702AE" w:rsidRPr="005A1DA2">
        <w:rPr>
          <w:rFonts w:ascii="Arial" w:eastAsiaTheme="minorEastAsia" w:hAnsi="Arial" w:cs="Arial"/>
          <w:sz w:val="22"/>
          <w:szCs w:val="22"/>
          <w:lang w:val="en-GB"/>
        </w:rPr>
        <w:t xml:space="preserve"> </w:t>
      </w:r>
      <w:r w:rsidR="00223A1C" w:rsidRPr="005A1DA2">
        <w:rPr>
          <w:rFonts w:ascii="Arial" w:eastAsiaTheme="minorEastAsia" w:hAnsi="Arial" w:cs="Arial"/>
          <w:sz w:val="22"/>
          <w:szCs w:val="22"/>
          <w:lang w:val="en-GB"/>
        </w:rPr>
        <w:t xml:space="preserve">Alfa Laval </w:t>
      </w:r>
      <w:r w:rsidR="007702AE" w:rsidRPr="005A1DA2">
        <w:rPr>
          <w:rFonts w:ascii="Arial" w:eastAsiaTheme="minorEastAsia" w:hAnsi="Arial" w:cs="Arial"/>
          <w:sz w:val="22"/>
          <w:szCs w:val="22"/>
          <w:lang w:val="en-GB"/>
        </w:rPr>
        <w:t>Mid</w:t>
      </w:r>
      <w:r w:rsidR="00223A1C" w:rsidRPr="005A1DA2">
        <w:rPr>
          <w:rFonts w:ascii="Arial" w:eastAsiaTheme="minorEastAsia" w:hAnsi="Arial" w:cs="Arial"/>
          <w:sz w:val="22"/>
          <w:szCs w:val="22"/>
          <w:lang w:val="en-GB"/>
        </w:rPr>
        <w:t xml:space="preserve"> </w:t>
      </w:r>
      <w:r w:rsidR="007702AE" w:rsidRPr="005A1DA2">
        <w:rPr>
          <w:rFonts w:ascii="Arial" w:eastAsiaTheme="minorEastAsia" w:hAnsi="Arial" w:cs="Arial"/>
          <w:sz w:val="22"/>
          <w:szCs w:val="22"/>
          <w:lang w:val="en-GB"/>
        </w:rPr>
        <w:t>Europe</w:t>
      </w:r>
    </w:p>
    <w:p w14:paraId="586FB659" w14:textId="77777777" w:rsidR="007702AE" w:rsidRPr="005A1DA2" w:rsidRDefault="007702AE" w:rsidP="007702A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lang w:val="de-DE"/>
        </w:rPr>
      </w:pPr>
      <w:r w:rsidRPr="005A1DA2">
        <w:rPr>
          <w:rFonts w:ascii="Arial" w:eastAsiaTheme="minorEastAsia" w:hAnsi="Arial" w:cs="Arial"/>
          <w:sz w:val="22"/>
          <w:szCs w:val="22"/>
          <w:lang w:val="de-DE"/>
        </w:rPr>
        <w:t>Telefon: +49 175 4280 478</w:t>
      </w:r>
    </w:p>
    <w:p w14:paraId="50B359A2" w14:textId="77777777" w:rsidR="007702AE" w:rsidRPr="005A1DA2" w:rsidRDefault="007702AE" w:rsidP="007702A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lang w:val="de-DE"/>
        </w:rPr>
      </w:pPr>
      <w:r w:rsidRPr="005A1DA2">
        <w:rPr>
          <w:rFonts w:ascii="Arial" w:eastAsiaTheme="minorEastAsia" w:hAnsi="Arial" w:cs="Arial"/>
          <w:sz w:val="22"/>
          <w:szCs w:val="22"/>
          <w:lang w:val="de-DE"/>
        </w:rPr>
        <w:t xml:space="preserve">E-Mail: </w:t>
      </w:r>
      <w:hyperlink r:id="rId8" w:history="1">
        <w:r w:rsidR="007608FA" w:rsidRPr="005A1DA2">
          <w:rPr>
            <w:rStyle w:val="Hyperlink"/>
            <w:rFonts w:ascii="Arial" w:eastAsiaTheme="minorEastAsia" w:hAnsi="Arial" w:cs="Arial"/>
            <w:sz w:val="22"/>
            <w:szCs w:val="22"/>
            <w:lang w:val="de-DE"/>
          </w:rPr>
          <w:t>rolf.lindenberg@alfalaval.com</w:t>
        </w:r>
      </w:hyperlink>
      <w:r w:rsidR="007608FA" w:rsidRPr="005A1DA2">
        <w:rPr>
          <w:rFonts w:ascii="Arial" w:eastAsiaTheme="minorEastAsia" w:hAnsi="Arial" w:cs="Arial"/>
          <w:sz w:val="22"/>
          <w:szCs w:val="22"/>
          <w:lang w:val="de-DE"/>
        </w:rPr>
        <w:t xml:space="preserve"> </w:t>
      </w:r>
    </w:p>
    <w:p w14:paraId="0B828BDF" w14:textId="77777777" w:rsidR="00551A99" w:rsidRPr="005A1DA2" w:rsidRDefault="00C8092F" w:rsidP="004123B3">
      <w:pPr>
        <w:rPr>
          <w:rFonts w:ascii="Arial" w:hAnsi="Arial" w:cs="Arial"/>
          <w:sz w:val="22"/>
          <w:szCs w:val="22"/>
        </w:rPr>
      </w:pPr>
    </w:p>
    <w:p w14:paraId="2A3CB2B2" w14:textId="77777777" w:rsidR="00214940" w:rsidRPr="005A1DA2" w:rsidRDefault="00214940" w:rsidP="0021494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lang w:val="de-DE"/>
        </w:rPr>
      </w:pPr>
      <w:r w:rsidRPr="005A1DA2">
        <w:rPr>
          <w:rFonts w:ascii="Arial" w:eastAsiaTheme="minorEastAsia" w:hAnsi="Arial" w:cs="Arial"/>
          <w:sz w:val="22"/>
          <w:szCs w:val="22"/>
          <w:lang w:val="de-DE"/>
        </w:rPr>
        <w:t>Holger Werner</w:t>
      </w:r>
    </w:p>
    <w:p w14:paraId="75A0117B" w14:textId="77777777" w:rsidR="00214940" w:rsidRPr="005A1DA2" w:rsidRDefault="00214940" w:rsidP="0021494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lang w:val="de-DE"/>
        </w:rPr>
      </w:pPr>
      <w:r w:rsidRPr="005A1DA2">
        <w:rPr>
          <w:rFonts w:ascii="Arial" w:eastAsiaTheme="minorEastAsia" w:hAnsi="Arial" w:cs="Arial"/>
          <w:sz w:val="22"/>
          <w:szCs w:val="22"/>
          <w:lang w:val="de-DE"/>
        </w:rPr>
        <w:t>AzetPR International Public Relations</w:t>
      </w:r>
    </w:p>
    <w:p w14:paraId="18CB8C14" w14:textId="77777777" w:rsidR="00214940" w:rsidRPr="005A1DA2" w:rsidRDefault="00214940" w:rsidP="0021494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lang w:val="de-DE"/>
        </w:rPr>
      </w:pPr>
      <w:r w:rsidRPr="005A1DA2">
        <w:rPr>
          <w:rFonts w:ascii="Arial" w:eastAsiaTheme="minorEastAsia" w:hAnsi="Arial" w:cs="Arial"/>
          <w:sz w:val="22"/>
          <w:szCs w:val="22"/>
          <w:lang w:val="de-DE"/>
        </w:rPr>
        <w:t>Telefon: +49 40 413270 33</w:t>
      </w:r>
    </w:p>
    <w:p w14:paraId="53C9A06C" w14:textId="77777777" w:rsidR="00214940" w:rsidRPr="005A1DA2" w:rsidRDefault="00214940" w:rsidP="0021494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lang w:val="de-DE"/>
        </w:rPr>
      </w:pPr>
      <w:r w:rsidRPr="005A1DA2">
        <w:rPr>
          <w:rFonts w:ascii="Arial" w:eastAsiaTheme="minorEastAsia" w:hAnsi="Arial" w:cs="Arial"/>
          <w:sz w:val="22"/>
          <w:szCs w:val="22"/>
          <w:lang w:val="de-DE"/>
        </w:rPr>
        <w:t xml:space="preserve">E-Mail: </w:t>
      </w:r>
      <w:hyperlink r:id="rId9" w:history="1">
        <w:r w:rsidRPr="005A1DA2">
          <w:rPr>
            <w:rStyle w:val="Hyperlink"/>
            <w:rFonts w:ascii="Arial" w:eastAsiaTheme="minorEastAsia" w:hAnsi="Arial" w:cs="Arial"/>
            <w:sz w:val="22"/>
            <w:szCs w:val="22"/>
            <w:lang w:val="de-DE"/>
          </w:rPr>
          <w:t>werner@azetpr.com</w:t>
        </w:r>
      </w:hyperlink>
      <w:r w:rsidRPr="005A1DA2">
        <w:rPr>
          <w:rFonts w:ascii="Arial" w:eastAsiaTheme="minorEastAsia" w:hAnsi="Arial" w:cs="Arial"/>
          <w:sz w:val="22"/>
          <w:szCs w:val="22"/>
          <w:lang w:val="de-DE"/>
        </w:rPr>
        <w:t xml:space="preserve"> </w:t>
      </w:r>
    </w:p>
    <w:p w14:paraId="58A6B4F7" w14:textId="77777777" w:rsidR="001568A0" w:rsidRDefault="007D3A49" w:rsidP="007D3A49">
      <w:pPr>
        <w:pStyle w:val="11ImagesSubheading"/>
        <w:spacing w:line="240" w:lineRule="auto"/>
        <w:rPr>
          <w:rFonts w:ascii="Arial" w:hAnsi="Arial" w:cs="Arial"/>
          <w:bCs/>
          <w:szCs w:val="22"/>
          <w:lang w:val="de-DE"/>
        </w:rPr>
      </w:pPr>
      <w:r>
        <w:rPr>
          <w:rFonts w:ascii="Arial" w:hAnsi="Arial" w:cs="Arial"/>
          <w:bCs/>
          <w:szCs w:val="22"/>
          <w:lang w:val="de-DE"/>
        </w:rPr>
        <w:br/>
      </w:r>
      <w:r>
        <w:rPr>
          <w:rFonts w:ascii="Arial" w:hAnsi="Arial" w:cs="Arial"/>
          <w:bCs/>
          <w:szCs w:val="22"/>
          <w:lang w:val="de-DE"/>
        </w:rPr>
        <w:br/>
      </w:r>
    </w:p>
    <w:p w14:paraId="791C422C" w14:textId="59425DA1" w:rsidR="00214940" w:rsidRDefault="007E34DD" w:rsidP="007D3A49">
      <w:pPr>
        <w:pStyle w:val="11ImagesSubheading"/>
        <w:spacing w:line="240" w:lineRule="auto"/>
        <w:rPr>
          <w:rFonts w:ascii="Arial" w:hAnsi="Arial" w:cs="Arial"/>
          <w:szCs w:val="22"/>
          <w:lang w:val="de-DE"/>
        </w:rPr>
      </w:pPr>
      <w:r w:rsidRPr="005A1DA2">
        <w:rPr>
          <w:rFonts w:ascii="Arial" w:hAnsi="Arial" w:cs="Arial"/>
          <w:bCs/>
          <w:szCs w:val="22"/>
          <w:lang w:val="de-DE"/>
        </w:rPr>
        <w:lastRenderedPageBreak/>
        <w:t>F</w:t>
      </w:r>
      <w:r>
        <w:rPr>
          <w:rFonts w:ascii="Arial" w:hAnsi="Arial" w:cs="Arial"/>
          <w:bCs/>
          <w:szCs w:val="22"/>
          <w:lang w:val="de-DE"/>
        </w:rPr>
        <w:t>olgende</w:t>
      </w:r>
      <w:r w:rsidR="00CC53EC">
        <w:rPr>
          <w:rFonts w:ascii="Arial" w:hAnsi="Arial" w:cs="Arial"/>
          <w:bCs/>
          <w:szCs w:val="22"/>
          <w:lang w:val="de-DE"/>
        </w:rPr>
        <w:t>s</w:t>
      </w:r>
      <w:r w:rsidRPr="005A1DA2">
        <w:rPr>
          <w:rFonts w:ascii="Arial" w:hAnsi="Arial" w:cs="Arial"/>
          <w:bCs/>
          <w:szCs w:val="22"/>
          <w:lang w:val="de-DE"/>
        </w:rPr>
        <w:t xml:space="preserve"> </w:t>
      </w:r>
      <w:r w:rsidR="00CC53EC">
        <w:rPr>
          <w:rFonts w:ascii="Arial" w:hAnsi="Arial" w:cs="Arial"/>
          <w:szCs w:val="22"/>
          <w:lang w:val="de-DE"/>
        </w:rPr>
        <w:t>Bildmaterial ist</w:t>
      </w:r>
      <w:r w:rsidR="00214940" w:rsidRPr="005A1DA2">
        <w:rPr>
          <w:rFonts w:ascii="Arial" w:hAnsi="Arial" w:cs="Arial"/>
          <w:szCs w:val="22"/>
          <w:lang w:val="de-DE"/>
        </w:rPr>
        <w:t xml:space="preserve"> der Presse</w:t>
      </w:r>
      <w:r w:rsidR="00CD7162" w:rsidRPr="005A1DA2">
        <w:rPr>
          <w:rFonts w:ascii="Arial" w:hAnsi="Arial" w:cs="Arial"/>
          <w:szCs w:val="22"/>
          <w:lang w:val="de-DE"/>
        </w:rPr>
        <w:t>i</w:t>
      </w:r>
      <w:r w:rsidR="00214940" w:rsidRPr="005A1DA2">
        <w:rPr>
          <w:rFonts w:ascii="Arial" w:hAnsi="Arial" w:cs="Arial"/>
          <w:szCs w:val="22"/>
          <w:lang w:val="de-DE"/>
        </w:rPr>
        <w:t>nformation beigefügt:</w:t>
      </w:r>
    </w:p>
    <w:p w14:paraId="09C80003" w14:textId="77777777" w:rsidR="00760412" w:rsidRPr="00760412" w:rsidRDefault="00760412" w:rsidP="00760412">
      <w:pPr>
        <w:rPr>
          <w:lang w:val="de-DE" w:eastAsia="ja-JP"/>
        </w:rPr>
      </w:pPr>
    </w:p>
    <w:p w14:paraId="0995653E" w14:textId="5366B27E" w:rsidR="00214940" w:rsidRPr="005A1DA2" w:rsidRDefault="003846D4" w:rsidP="00FC2220">
      <w:pPr>
        <w:pStyle w:val="Listenabsatz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  <w:lang w:val="de-DE"/>
        </w:rPr>
      </w:pPr>
      <w:bookmarkStart w:id="5" w:name="_Hlk83622175"/>
      <w:r>
        <w:rPr>
          <w:rFonts w:ascii="Arial" w:hAnsi="Arial" w:cs="Arial"/>
          <w:sz w:val="22"/>
          <w:szCs w:val="22"/>
          <w:lang w:val="de-DE"/>
        </w:rPr>
        <w:t>D</w:t>
      </w:r>
      <w:r w:rsidR="00162ECC">
        <w:rPr>
          <w:rFonts w:ascii="Arial" w:hAnsi="Arial" w:cs="Arial"/>
          <w:sz w:val="22"/>
          <w:szCs w:val="22"/>
          <w:lang w:val="de-DE"/>
        </w:rPr>
        <w:t xml:space="preserve">ie </w:t>
      </w:r>
      <w:r w:rsidR="007A1E29">
        <w:rPr>
          <w:rFonts w:ascii="Arial" w:hAnsi="Arial" w:cs="Arial"/>
          <w:sz w:val="22"/>
          <w:szCs w:val="22"/>
          <w:lang w:val="de-DE"/>
        </w:rPr>
        <w:t>neue</w:t>
      </w:r>
      <w:r w:rsidR="00162ECC">
        <w:rPr>
          <w:rFonts w:ascii="Arial" w:hAnsi="Arial" w:cs="Arial"/>
          <w:sz w:val="22"/>
          <w:szCs w:val="22"/>
          <w:lang w:val="de-DE"/>
        </w:rPr>
        <w:t>n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162ECC">
        <w:rPr>
          <w:rFonts w:ascii="Arial" w:hAnsi="Arial" w:cs="Arial"/>
          <w:sz w:val="22"/>
          <w:szCs w:val="22"/>
          <w:lang w:val="de-DE"/>
        </w:rPr>
        <w:t>Kreiskolbenpumpen Alfa Laval DuraCirc sind leistungsstark</w:t>
      </w:r>
      <w:r w:rsidR="001E22F8">
        <w:rPr>
          <w:rFonts w:ascii="Arial" w:hAnsi="Arial" w:cs="Arial"/>
          <w:sz w:val="22"/>
          <w:szCs w:val="22"/>
          <w:lang w:val="de-DE"/>
        </w:rPr>
        <w:t>,</w:t>
      </w:r>
      <w:r w:rsidR="00162ECC">
        <w:rPr>
          <w:rFonts w:ascii="Arial" w:hAnsi="Arial" w:cs="Arial"/>
          <w:sz w:val="22"/>
          <w:szCs w:val="22"/>
          <w:lang w:val="de-DE"/>
        </w:rPr>
        <w:t xml:space="preserve"> hygiene</w:t>
      </w:r>
      <w:r w:rsidR="001E22F8">
        <w:rPr>
          <w:rFonts w:ascii="Arial" w:hAnsi="Arial" w:cs="Arial"/>
          <w:sz w:val="22"/>
          <w:szCs w:val="22"/>
          <w:lang w:val="de-DE"/>
        </w:rPr>
        <w:t>sicher und wartungs</w:t>
      </w:r>
      <w:r w:rsidR="00162ECC">
        <w:rPr>
          <w:rFonts w:ascii="Arial" w:hAnsi="Arial" w:cs="Arial"/>
          <w:sz w:val="22"/>
          <w:szCs w:val="22"/>
          <w:lang w:val="de-DE"/>
        </w:rPr>
        <w:t>freundlich</w:t>
      </w:r>
      <w:r w:rsidR="00D2528B">
        <w:rPr>
          <w:rFonts w:ascii="Arial" w:hAnsi="Arial" w:cs="Arial"/>
          <w:sz w:val="22"/>
          <w:szCs w:val="22"/>
          <w:lang w:val="de-DE"/>
        </w:rPr>
        <w:t>.</w:t>
      </w:r>
      <w:bookmarkEnd w:id="5"/>
      <w:r w:rsidR="00214940" w:rsidRPr="005A1DA2">
        <w:rPr>
          <w:rFonts w:ascii="Arial" w:hAnsi="Arial" w:cs="Arial"/>
          <w:sz w:val="22"/>
          <w:szCs w:val="22"/>
          <w:lang w:val="de-DE"/>
        </w:rPr>
        <w:br/>
      </w:r>
      <w:r w:rsidR="00FF5471" w:rsidRPr="00FF5471">
        <w:rPr>
          <w:rFonts w:ascii="Arial" w:hAnsi="Arial" w:cs="Arial"/>
          <w:sz w:val="22"/>
          <w:szCs w:val="22"/>
          <w:lang w:val="de-DE"/>
        </w:rPr>
        <w:t>Alfa Laval_</w:t>
      </w:r>
      <w:r w:rsidR="001E22F8">
        <w:rPr>
          <w:rFonts w:ascii="Arial" w:hAnsi="Arial" w:cs="Arial"/>
          <w:sz w:val="22"/>
          <w:szCs w:val="22"/>
          <w:lang w:val="de-DE"/>
        </w:rPr>
        <w:t>DuraCirc</w:t>
      </w:r>
      <w:r w:rsidR="00A3746E">
        <w:rPr>
          <w:rFonts w:ascii="Arial" w:hAnsi="Arial" w:cs="Arial"/>
          <w:sz w:val="22"/>
          <w:szCs w:val="22"/>
          <w:lang w:val="de-DE"/>
        </w:rPr>
        <w:t>_Left</w:t>
      </w:r>
      <w:r w:rsidR="00214940" w:rsidRPr="005A1DA2">
        <w:rPr>
          <w:rFonts w:ascii="Arial" w:hAnsi="Arial" w:cs="Arial"/>
          <w:sz w:val="22"/>
          <w:szCs w:val="22"/>
          <w:lang w:val="de-DE"/>
        </w:rPr>
        <w:t>.jpg</w:t>
      </w:r>
    </w:p>
    <w:p w14:paraId="4359B4C5" w14:textId="633DADD4" w:rsidR="00FA51F7" w:rsidRPr="005A1DA2" w:rsidRDefault="00FA51F7" w:rsidP="00FC2220">
      <w:pPr>
        <w:rPr>
          <w:rFonts w:ascii="Arial" w:hAnsi="Arial" w:cs="Arial"/>
          <w:sz w:val="22"/>
          <w:szCs w:val="22"/>
        </w:rPr>
      </w:pPr>
    </w:p>
    <w:p w14:paraId="1890094C" w14:textId="5315091E" w:rsidR="003A1F16" w:rsidRDefault="009A310E" w:rsidP="003A1F16">
      <w:pPr>
        <w:pStyle w:val="Listenabsatz"/>
        <w:ind w:left="36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 wp14:anchorId="690BA142" wp14:editId="1BAF90D6">
            <wp:extent cx="5200650" cy="346728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uraCirc_Pump_Left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318" cy="347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20925" w14:textId="77777777" w:rsidR="003A1F16" w:rsidRDefault="003A1F16" w:rsidP="003A1F16">
      <w:pPr>
        <w:pStyle w:val="Listenabsatz"/>
        <w:ind w:left="360"/>
        <w:rPr>
          <w:rFonts w:ascii="Arial" w:hAnsi="Arial" w:cs="Arial"/>
          <w:sz w:val="22"/>
          <w:szCs w:val="22"/>
          <w:lang w:val="de-DE"/>
        </w:rPr>
      </w:pPr>
    </w:p>
    <w:sectPr w:rsidR="003A1F16" w:rsidSect="0042125D">
      <w:headerReference w:type="default" r:id="rId11"/>
      <w:headerReference w:type="first" r:id="rId12"/>
      <w:footerReference w:type="first" r:id="rId13"/>
      <w:pgSz w:w="11907" w:h="16839" w:code="9"/>
      <w:pgMar w:top="2520" w:right="1138" w:bottom="432" w:left="1411" w:header="562" w:footer="56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04B7" w14:textId="77777777" w:rsidR="00B22013" w:rsidRDefault="00B22013">
      <w:r>
        <w:separator/>
      </w:r>
    </w:p>
  </w:endnote>
  <w:endnote w:type="continuationSeparator" w:id="0">
    <w:p w14:paraId="7F5A5450" w14:textId="77777777" w:rsidR="00B22013" w:rsidRDefault="00B2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C43C" w14:textId="77777777" w:rsidR="0042125D" w:rsidRDefault="004123B3" w:rsidP="0042125D">
    <w:pPr>
      <w:pStyle w:val="Fuzeile"/>
      <w:jc w:val="center"/>
      <w:rPr>
        <w:lang w:val="de-DE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72DD2">
      <w:rPr>
        <w:rStyle w:val="Seitenzahl"/>
        <w:noProof/>
      </w:rPr>
      <w:t>1</w:t>
    </w:r>
    <w:r>
      <w:rPr>
        <w:rStyle w:val="Seitenzahl"/>
      </w:rPr>
      <w:fldChar w:fldCharType="end"/>
    </w:r>
  </w:p>
  <w:p w14:paraId="6FD6099C" w14:textId="77777777" w:rsidR="0042125D" w:rsidRPr="0068468A" w:rsidRDefault="00C8092F" w:rsidP="0042125D">
    <w:pPr>
      <w:pStyle w:val="Fuzeile"/>
      <w:jc w:val="center"/>
      <w:rPr>
        <w:lang w:val="de-DE"/>
      </w:rPr>
    </w:pPr>
  </w:p>
  <w:p w14:paraId="013BA162" w14:textId="77777777" w:rsidR="006756A0" w:rsidRDefault="006756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475A" w14:textId="77777777" w:rsidR="00B22013" w:rsidRDefault="00B22013">
      <w:r>
        <w:separator/>
      </w:r>
    </w:p>
  </w:footnote>
  <w:footnote w:type="continuationSeparator" w:id="0">
    <w:p w14:paraId="76A944CB" w14:textId="77777777" w:rsidR="00B22013" w:rsidRDefault="00B2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D53C" w14:textId="048BACF6" w:rsidR="0042125D" w:rsidRPr="005327B8" w:rsidRDefault="007702AE">
    <w:pPr>
      <w:pStyle w:val="Kopfzeile"/>
      <w:tabs>
        <w:tab w:val="clear" w:pos="4536"/>
        <w:tab w:val="clear" w:pos="9072"/>
      </w:tabs>
      <w:ind w:right="2834"/>
      <w:rPr>
        <w:rStyle w:val="Seitenzahl"/>
        <w:rFonts w:cs="Arial"/>
        <w:lang w:val="en-US"/>
      </w:rPr>
    </w:pPr>
    <w:r w:rsidRPr="0049373C">
      <w:rPr>
        <w:rFonts w:ascii="Arial" w:hAnsi="Arial" w:cs="Arial"/>
        <w:noProof/>
        <w:lang w:val="de-DE" w:eastAsia="de-DE"/>
      </w:rPr>
      <w:drawing>
        <wp:anchor distT="0" distB="0" distL="114300" distR="114300" simplePos="0" relativeHeight="251680256" behindDoc="0" locked="0" layoutInCell="1" allowOverlap="1" wp14:anchorId="55F2222A" wp14:editId="4396B0B7">
          <wp:simplePos x="0" y="0"/>
          <wp:positionH relativeFrom="column">
            <wp:posOffset>3766185</wp:posOffset>
          </wp:positionH>
          <wp:positionV relativeFrom="paragraph">
            <wp:posOffset>-147320</wp:posOffset>
          </wp:positionV>
          <wp:extent cx="2653200" cy="1209600"/>
          <wp:effectExtent l="0" t="0" r="0" b="0"/>
          <wp:wrapThrough wrapText="left">
            <wp:wrapPolygon edited="0">
              <wp:start x="0" y="0"/>
              <wp:lineTo x="0" y="21101"/>
              <wp:lineTo x="21404" y="21101"/>
              <wp:lineTo x="21404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4w_2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3200" cy="12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3B3" w:rsidRPr="005327B8">
      <w:rPr>
        <w:rFonts w:ascii="Arial" w:hAnsi="Arial" w:cs="Arial"/>
        <w:sz w:val="18"/>
        <w:szCs w:val="18"/>
        <w:lang w:val="en-US"/>
      </w:rPr>
      <w:t xml:space="preserve">Page </w:t>
    </w:r>
    <w:r w:rsidR="004123B3" w:rsidRPr="0049373C">
      <w:rPr>
        <w:rStyle w:val="Seitenzahl"/>
        <w:rFonts w:cs="Arial"/>
        <w:sz w:val="18"/>
        <w:szCs w:val="18"/>
      </w:rPr>
      <w:fldChar w:fldCharType="begin"/>
    </w:r>
    <w:r w:rsidR="004123B3" w:rsidRPr="005327B8">
      <w:rPr>
        <w:rStyle w:val="Seitenzahl"/>
        <w:rFonts w:cs="Arial"/>
        <w:sz w:val="18"/>
        <w:szCs w:val="18"/>
        <w:lang w:val="en-US"/>
      </w:rPr>
      <w:instrText xml:space="preserve"> PAGE </w:instrText>
    </w:r>
    <w:r w:rsidR="004123B3" w:rsidRPr="0049373C">
      <w:rPr>
        <w:rStyle w:val="Seitenzahl"/>
        <w:rFonts w:cs="Arial"/>
        <w:sz w:val="18"/>
        <w:szCs w:val="18"/>
      </w:rPr>
      <w:fldChar w:fldCharType="separate"/>
    </w:r>
    <w:r w:rsidR="00D72DD2" w:rsidRPr="005327B8">
      <w:rPr>
        <w:rStyle w:val="Seitenzahl"/>
        <w:rFonts w:cs="Arial"/>
        <w:noProof/>
        <w:sz w:val="18"/>
        <w:szCs w:val="18"/>
        <w:lang w:val="en-US"/>
      </w:rPr>
      <w:t>2</w:t>
    </w:r>
    <w:r w:rsidR="004123B3" w:rsidRPr="0049373C">
      <w:rPr>
        <w:rStyle w:val="Seitenzahl"/>
        <w:rFonts w:cs="Arial"/>
        <w:sz w:val="18"/>
        <w:szCs w:val="18"/>
      </w:rPr>
      <w:fldChar w:fldCharType="end"/>
    </w:r>
    <w:r w:rsidR="004123B3" w:rsidRPr="005327B8">
      <w:rPr>
        <w:rStyle w:val="Seitenzahl"/>
        <w:rFonts w:cs="Arial"/>
        <w:sz w:val="18"/>
        <w:szCs w:val="18"/>
        <w:lang w:val="en-US"/>
      </w:rPr>
      <w:t>/</w:t>
    </w:r>
    <w:r w:rsidR="004123B3" w:rsidRPr="0049373C">
      <w:rPr>
        <w:rStyle w:val="Seitenzahl"/>
        <w:rFonts w:cs="Arial"/>
        <w:sz w:val="18"/>
        <w:szCs w:val="18"/>
      </w:rPr>
      <w:fldChar w:fldCharType="begin"/>
    </w:r>
    <w:r w:rsidR="004123B3" w:rsidRPr="005327B8">
      <w:rPr>
        <w:rStyle w:val="Seitenzahl"/>
        <w:rFonts w:cs="Arial"/>
        <w:sz w:val="18"/>
        <w:szCs w:val="18"/>
        <w:lang w:val="en-US"/>
      </w:rPr>
      <w:instrText xml:space="preserve"> NUMPAGES </w:instrText>
    </w:r>
    <w:r w:rsidR="004123B3" w:rsidRPr="0049373C">
      <w:rPr>
        <w:rStyle w:val="Seitenzahl"/>
        <w:rFonts w:cs="Arial"/>
        <w:sz w:val="18"/>
        <w:szCs w:val="18"/>
      </w:rPr>
      <w:fldChar w:fldCharType="separate"/>
    </w:r>
    <w:r w:rsidR="00D72DD2" w:rsidRPr="005327B8">
      <w:rPr>
        <w:rStyle w:val="Seitenzahl"/>
        <w:rFonts w:cs="Arial"/>
        <w:noProof/>
        <w:sz w:val="18"/>
        <w:szCs w:val="18"/>
        <w:lang w:val="en-US"/>
      </w:rPr>
      <w:t>4</w:t>
    </w:r>
    <w:r w:rsidR="004123B3" w:rsidRPr="0049373C">
      <w:rPr>
        <w:rStyle w:val="Seitenzahl"/>
        <w:rFonts w:cs="Arial"/>
        <w:sz w:val="18"/>
        <w:szCs w:val="18"/>
      </w:rPr>
      <w:fldChar w:fldCharType="end"/>
    </w:r>
  </w:p>
  <w:p w14:paraId="1F451B91" w14:textId="77777777" w:rsidR="0042125D" w:rsidRPr="005327B8" w:rsidRDefault="00C8092F">
    <w:pPr>
      <w:pStyle w:val="Kopfzeile"/>
      <w:tabs>
        <w:tab w:val="clear" w:pos="4536"/>
        <w:tab w:val="clear" w:pos="9072"/>
      </w:tabs>
      <w:ind w:right="2834"/>
      <w:rPr>
        <w:rStyle w:val="Seitenzahl"/>
        <w:rFonts w:cs="Arial"/>
        <w:lang w:val="en-US"/>
      </w:rPr>
    </w:pPr>
  </w:p>
  <w:p w14:paraId="393F4911" w14:textId="436637E8" w:rsidR="0042125D" w:rsidRPr="005327B8" w:rsidRDefault="004B2A49" w:rsidP="0042125D">
    <w:pPr>
      <w:pStyle w:val="Kopfzeile"/>
      <w:tabs>
        <w:tab w:val="clear" w:pos="4536"/>
        <w:tab w:val="clear" w:pos="9072"/>
      </w:tabs>
      <w:ind w:right="2834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noProof/>
        <w:sz w:val="18"/>
        <w:szCs w:val="18"/>
        <w:lang w:val="en-US"/>
      </w:rPr>
      <w:t>DuraCirc</w:t>
    </w:r>
  </w:p>
  <w:p w14:paraId="4BE2DE47" w14:textId="77777777" w:rsidR="006756A0" w:rsidRDefault="006756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B59B" w14:textId="23FD7FF9" w:rsidR="006756A0" w:rsidRDefault="00F40E34">
    <w:r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058DD902" wp14:editId="29FC1711">
          <wp:simplePos x="0" y="0"/>
          <wp:positionH relativeFrom="column">
            <wp:posOffset>3766185</wp:posOffset>
          </wp:positionH>
          <wp:positionV relativeFrom="paragraph">
            <wp:posOffset>-147320</wp:posOffset>
          </wp:positionV>
          <wp:extent cx="2653200" cy="1209600"/>
          <wp:effectExtent l="0" t="0" r="0" b="0"/>
          <wp:wrapThrough wrapText="left">
            <wp:wrapPolygon edited="0">
              <wp:start x="0" y="0"/>
              <wp:lineTo x="0" y="21101"/>
              <wp:lineTo x="21404" y="21101"/>
              <wp:lineTo x="21404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4w_2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3200" cy="12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3C" w:rsidRPr="002E5D3A">
      <w:rPr>
        <w:rFonts w:ascii="Helvetica" w:hAnsi="Helvetica" w:cs="Helvetica"/>
        <w:noProof/>
        <w:sz w:val="40"/>
        <w:szCs w:val="40"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46377A2" wp14:editId="65146BBD">
              <wp:simplePos x="0" y="0"/>
              <wp:positionH relativeFrom="page">
                <wp:posOffset>895985</wp:posOffset>
              </wp:positionH>
              <wp:positionV relativeFrom="page">
                <wp:posOffset>274955</wp:posOffset>
              </wp:positionV>
              <wp:extent cx="3761740" cy="648335"/>
              <wp:effectExtent l="0" t="0" r="10160" b="18415"/>
              <wp:wrapTight wrapText="bothSides">
                <wp:wrapPolygon edited="0">
                  <wp:start x="0" y="0"/>
                  <wp:lineTo x="0" y="21579"/>
                  <wp:lineTo x="21549" y="21579"/>
                  <wp:lineTo x="21549" y="0"/>
                  <wp:lineTo x="0" y="0"/>
                </wp:wrapPolygon>
              </wp:wrapTight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1740" cy="648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B23F4" w14:textId="77777777" w:rsidR="0042125D" w:rsidRPr="0049373C" w:rsidRDefault="007702AE" w:rsidP="0042125D">
                          <w:pPr>
                            <w:rPr>
                              <w:rFonts w:ascii="Arial" w:hAnsi="Arial" w:cs="Arial"/>
                            </w:rPr>
                          </w:pPr>
                          <w:r w:rsidRPr="0049373C">
                            <w:rPr>
                              <w:rFonts w:ascii="Arial" w:hAnsi="Arial" w:cs="Arial"/>
                            </w:rPr>
                            <w:t>Pressemeldung</w:t>
                          </w:r>
                        </w:p>
                        <w:p w14:paraId="68960DC3" w14:textId="7372C6F0" w:rsidR="0042125D" w:rsidRPr="0049373C" w:rsidRDefault="005C0B06" w:rsidP="0042125D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27</w:t>
                          </w:r>
                          <w:r w:rsidR="00512088" w:rsidRPr="0049373C">
                            <w:rPr>
                              <w:rFonts w:ascii="Arial" w:hAnsi="Arial" w:cs="Arial"/>
                            </w:rPr>
                            <w:t xml:space="preserve">. </w:t>
                          </w:r>
                          <w:r w:rsidR="004B2A49">
                            <w:rPr>
                              <w:rFonts w:ascii="Arial" w:hAnsi="Arial" w:cs="Arial"/>
                            </w:rPr>
                            <w:t>September</w:t>
                          </w:r>
                          <w:r w:rsidR="004123B3" w:rsidRPr="0049373C">
                            <w:rPr>
                              <w:rFonts w:ascii="Arial" w:hAnsi="Arial" w:cs="Arial"/>
                            </w:rPr>
                            <w:t xml:space="preserve"> 20</w:t>
                          </w:r>
                          <w:r w:rsidR="006E5809">
                            <w:rPr>
                              <w:rFonts w:ascii="Arial" w:hAnsi="Arial" w:cs="Arial"/>
                            </w:rPr>
                            <w:t>2</w:t>
                          </w:r>
                          <w:r w:rsidR="00C14E5F">
                            <w:rPr>
                              <w:rFonts w:ascii="Arial" w:hAnsi="Arial" w:cs="Arial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377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55pt;margin-top:21.65pt;width:296.2pt;height:51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" o:allowincell="f" filled="f" stroked="f">
              <v:textbox inset="0,0,0,0">
                <w:txbxContent>
                  <w:p w14:paraId="5B9B23F4" w14:textId="77777777" w:rsidR="0042125D" w:rsidRPr="0049373C" w:rsidRDefault="007702AE" w:rsidP="0042125D">
                    <w:pPr>
                      <w:rPr>
                        <w:rFonts w:ascii="Arial" w:hAnsi="Arial" w:cs="Arial"/>
                      </w:rPr>
                    </w:pPr>
                    <w:r w:rsidRPr="0049373C">
                      <w:rPr>
                        <w:rFonts w:ascii="Arial" w:hAnsi="Arial" w:cs="Arial"/>
                      </w:rPr>
                      <w:t>Pressemeldung</w:t>
                    </w:r>
                  </w:p>
                  <w:p w14:paraId="68960DC3" w14:textId="7372C6F0" w:rsidR="0042125D" w:rsidRPr="0049373C" w:rsidRDefault="005C0B06" w:rsidP="0042125D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27</w:t>
                    </w:r>
                    <w:r w:rsidR="00512088" w:rsidRPr="0049373C">
                      <w:rPr>
                        <w:rFonts w:ascii="Arial" w:hAnsi="Arial" w:cs="Arial"/>
                      </w:rPr>
                      <w:t xml:space="preserve">. </w:t>
                    </w:r>
                    <w:r w:rsidR="004B2A49">
                      <w:rPr>
                        <w:rFonts w:ascii="Arial" w:hAnsi="Arial" w:cs="Arial"/>
                      </w:rPr>
                      <w:t>September</w:t>
                    </w:r>
                    <w:r w:rsidR="004123B3" w:rsidRPr="0049373C">
                      <w:rPr>
                        <w:rFonts w:ascii="Arial" w:hAnsi="Arial" w:cs="Arial"/>
                      </w:rPr>
                      <w:t xml:space="preserve"> 20</w:t>
                    </w:r>
                    <w:r w:rsidR="006E5809">
                      <w:rPr>
                        <w:rFonts w:ascii="Arial" w:hAnsi="Arial" w:cs="Arial"/>
                      </w:rPr>
                      <w:t>2</w:t>
                    </w:r>
                    <w:r w:rsidR="00C14E5F">
                      <w:rPr>
                        <w:rFonts w:ascii="Arial" w:hAnsi="Arial" w:cs="Arial"/>
                      </w:rPr>
                      <w:t>1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5D65"/>
    <w:multiLevelType w:val="hybridMultilevel"/>
    <w:tmpl w:val="55B6A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46FF7"/>
    <w:multiLevelType w:val="multilevel"/>
    <w:tmpl w:val="2A3EE0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3435F5C"/>
    <w:multiLevelType w:val="hybridMultilevel"/>
    <w:tmpl w:val="E05CA8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97E64"/>
    <w:multiLevelType w:val="hybridMultilevel"/>
    <w:tmpl w:val="D654CB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75EAF"/>
    <w:multiLevelType w:val="hybridMultilevel"/>
    <w:tmpl w:val="D654CB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B3"/>
    <w:rsid w:val="00007771"/>
    <w:rsid w:val="00016F82"/>
    <w:rsid w:val="00026E99"/>
    <w:rsid w:val="00042EA9"/>
    <w:rsid w:val="00056F50"/>
    <w:rsid w:val="00087707"/>
    <w:rsid w:val="00092ECF"/>
    <w:rsid w:val="000A2468"/>
    <w:rsid w:val="000A57B7"/>
    <w:rsid w:val="000B467F"/>
    <w:rsid w:val="000C4BE0"/>
    <w:rsid w:val="000C7D82"/>
    <w:rsid w:val="000D4935"/>
    <w:rsid w:val="000D6486"/>
    <w:rsid w:val="000E1202"/>
    <w:rsid w:val="000F7335"/>
    <w:rsid w:val="00114AFD"/>
    <w:rsid w:val="00116017"/>
    <w:rsid w:val="0012077D"/>
    <w:rsid w:val="00123F80"/>
    <w:rsid w:val="0012571D"/>
    <w:rsid w:val="001275BD"/>
    <w:rsid w:val="001354B1"/>
    <w:rsid w:val="0013605E"/>
    <w:rsid w:val="00137CFD"/>
    <w:rsid w:val="00144055"/>
    <w:rsid w:val="00145304"/>
    <w:rsid w:val="00146F8A"/>
    <w:rsid w:val="00150FA3"/>
    <w:rsid w:val="001568A0"/>
    <w:rsid w:val="00162ECC"/>
    <w:rsid w:val="00171922"/>
    <w:rsid w:val="00173EE8"/>
    <w:rsid w:val="001743EC"/>
    <w:rsid w:val="00183A3E"/>
    <w:rsid w:val="001A0357"/>
    <w:rsid w:val="001A3CB4"/>
    <w:rsid w:val="001B547A"/>
    <w:rsid w:val="001B54B1"/>
    <w:rsid w:val="001D499C"/>
    <w:rsid w:val="001E075C"/>
    <w:rsid w:val="001E22F8"/>
    <w:rsid w:val="001F1EE1"/>
    <w:rsid w:val="001F2372"/>
    <w:rsid w:val="001F4017"/>
    <w:rsid w:val="001F4F79"/>
    <w:rsid w:val="002065EC"/>
    <w:rsid w:val="00207930"/>
    <w:rsid w:val="00213023"/>
    <w:rsid w:val="002134FB"/>
    <w:rsid w:val="00214940"/>
    <w:rsid w:val="00223A1C"/>
    <w:rsid w:val="002278F9"/>
    <w:rsid w:val="00241FB7"/>
    <w:rsid w:val="0024216D"/>
    <w:rsid w:val="00242B46"/>
    <w:rsid w:val="00255AB4"/>
    <w:rsid w:val="00260B74"/>
    <w:rsid w:val="00272381"/>
    <w:rsid w:val="00273B95"/>
    <w:rsid w:val="00273E52"/>
    <w:rsid w:val="00284227"/>
    <w:rsid w:val="00292CE4"/>
    <w:rsid w:val="002D00AC"/>
    <w:rsid w:val="002D0363"/>
    <w:rsid w:val="002E2A1F"/>
    <w:rsid w:val="002E4F37"/>
    <w:rsid w:val="0030355C"/>
    <w:rsid w:val="003041AD"/>
    <w:rsid w:val="00304608"/>
    <w:rsid w:val="0031198D"/>
    <w:rsid w:val="003143C8"/>
    <w:rsid w:val="00321918"/>
    <w:rsid w:val="0032295D"/>
    <w:rsid w:val="003360C9"/>
    <w:rsid w:val="00351E9F"/>
    <w:rsid w:val="00364392"/>
    <w:rsid w:val="00376EC4"/>
    <w:rsid w:val="003846D4"/>
    <w:rsid w:val="003864B4"/>
    <w:rsid w:val="00395756"/>
    <w:rsid w:val="003A1F16"/>
    <w:rsid w:val="003A7EA4"/>
    <w:rsid w:val="003B3F65"/>
    <w:rsid w:val="003B4A5B"/>
    <w:rsid w:val="003C15A9"/>
    <w:rsid w:val="003C7DD3"/>
    <w:rsid w:val="003E7EF9"/>
    <w:rsid w:val="003F5FCC"/>
    <w:rsid w:val="003F6746"/>
    <w:rsid w:val="004123B3"/>
    <w:rsid w:val="004135B5"/>
    <w:rsid w:val="0042140D"/>
    <w:rsid w:val="00425FE0"/>
    <w:rsid w:val="00426840"/>
    <w:rsid w:val="004428D8"/>
    <w:rsid w:val="0044369C"/>
    <w:rsid w:val="00450E10"/>
    <w:rsid w:val="0045191E"/>
    <w:rsid w:val="00462D9F"/>
    <w:rsid w:val="0046309B"/>
    <w:rsid w:val="004656E6"/>
    <w:rsid w:val="004757DF"/>
    <w:rsid w:val="00487D38"/>
    <w:rsid w:val="00492610"/>
    <w:rsid w:val="0049373C"/>
    <w:rsid w:val="004B2A49"/>
    <w:rsid w:val="004B2E71"/>
    <w:rsid w:val="004B350F"/>
    <w:rsid w:val="004C6ED9"/>
    <w:rsid w:val="004D7A43"/>
    <w:rsid w:val="004E1293"/>
    <w:rsid w:val="004E274E"/>
    <w:rsid w:val="004F0BBE"/>
    <w:rsid w:val="004F2172"/>
    <w:rsid w:val="004F4D0E"/>
    <w:rsid w:val="004F6734"/>
    <w:rsid w:val="004F7C16"/>
    <w:rsid w:val="00501FC0"/>
    <w:rsid w:val="00507897"/>
    <w:rsid w:val="00510239"/>
    <w:rsid w:val="00512088"/>
    <w:rsid w:val="005123FF"/>
    <w:rsid w:val="005141F1"/>
    <w:rsid w:val="00532727"/>
    <w:rsid w:val="005327B8"/>
    <w:rsid w:val="00532DC7"/>
    <w:rsid w:val="00534F9F"/>
    <w:rsid w:val="00535ECB"/>
    <w:rsid w:val="00536A0D"/>
    <w:rsid w:val="00551494"/>
    <w:rsid w:val="0055186B"/>
    <w:rsid w:val="00552D0B"/>
    <w:rsid w:val="00557367"/>
    <w:rsid w:val="00560DD3"/>
    <w:rsid w:val="00566CA9"/>
    <w:rsid w:val="00574DBB"/>
    <w:rsid w:val="00575D55"/>
    <w:rsid w:val="00582178"/>
    <w:rsid w:val="00582733"/>
    <w:rsid w:val="00582C06"/>
    <w:rsid w:val="00582EE1"/>
    <w:rsid w:val="005837B6"/>
    <w:rsid w:val="005859AE"/>
    <w:rsid w:val="00585EBE"/>
    <w:rsid w:val="00593F87"/>
    <w:rsid w:val="005A1DA2"/>
    <w:rsid w:val="005A4144"/>
    <w:rsid w:val="005C0B06"/>
    <w:rsid w:val="005C3E63"/>
    <w:rsid w:val="005C4ADF"/>
    <w:rsid w:val="005D2BE2"/>
    <w:rsid w:val="005E14F9"/>
    <w:rsid w:val="005E3DE8"/>
    <w:rsid w:val="005E3EBE"/>
    <w:rsid w:val="005E46B3"/>
    <w:rsid w:val="005F5694"/>
    <w:rsid w:val="00603E4A"/>
    <w:rsid w:val="006302CE"/>
    <w:rsid w:val="006374A9"/>
    <w:rsid w:val="00651CCF"/>
    <w:rsid w:val="0065328A"/>
    <w:rsid w:val="00654138"/>
    <w:rsid w:val="006623E9"/>
    <w:rsid w:val="0067116B"/>
    <w:rsid w:val="006756A0"/>
    <w:rsid w:val="00677F0A"/>
    <w:rsid w:val="006823D1"/>
    <w:rsid w:val="006A1C33"/>
    <w:rsid w:val="006B2FD2"/>
    <w:rsid w:val="006B6D34"/>
    <w:rsid w:val="006C0AAE"/>
    <w:rsid w:val="006C2203"/>
    <w:rsid w:val="006C2362"/>
    <w:rsid w:val="006C4C44"/>
    <w:rsid w:val="006C596C"/>
    <w:rsid w:val="006D1BCC"/>
    <w:rsid w:val="006D33E4"/>
    <w:rsid w:val="006D7C94"/>
    <w:rsid w:val="006E5809"/>
    <w:rsid w:val="006E751A"/>
    <w:rsid w:val="00701434"/>
    <w:rsid w:val="00705A1A"/>
    <w:rsid w:val="007142C6"/>
    <w:rsid w:val="007226FA"/>
    <w:rsid w:val="0073000E"/>
    <w:rsid w:val="00731122"/>
    <w:rsid w:val="00731424"/>
    <w:rsid w:val="00736379"/>
    <w:rsid w:val="00740738"/>
    <w:rsid w:val="00741328"/>
    <w:rsid w:val="00760412"/>
    <w:rsid w:val="007608FA"/>
    <w:rsid w:val="00762888"/>
    <w:rsid w:val="007637E9"/>
    <w:rsid w:val="007702AE"/>
    <w:rsid w:val="0078042F"/>
    <w:rsid w:val="007856C4"/>
    <w:rsid w:val="00790E0E"/>
    <w:rsid w:val="007A1E29"/>
    <w:rsid w:val="007B001E"/>
    <w:rsid w:val="007B58D6"/>
    <w:rsid w:val="007C3965"/>
    <w:rsid w:val="007C623C"/>
    <w:rsid w:val="007D3A49"/>
    <w:rsid w:val="007E34DD"/>
    <w:rsid w:val="007E4414"/>
    <w:rsid w:val="007E712F"/>
    <w:rsid w:val="007F6615"/>
    <w:rsid w:val="00813737"/>
    <w:rsid w:val="00815000"/>
    <w:rsid w:val="00822F11"/>
    <w:rsid w:val="00837955"/>
    <w:rsid w:val="008405B2"/>
    <w:rsid w:val="00844470"/>
    <w:rsid w:val="00845A51"/>
    <w:rsid w:val="00855A86"/>
    <w:rsid w:val="00856091"/>
    <w:rsid w:val="0088638C"/>
    <w:rsid w:val="00893174"/>
    <w:rsid w:val="008B1382"/>
    <w:rsid w:val="008E0DA0"/>
    <w:rsid w:val="008E2616"/>
    <w:rsid w:val="008E6A30"/>
    <w:rsid w:val="008F300A"/>
    <w:rsid w:val="008F39BD"/>
    <w:rsid w:val="008F5DCC"/>
    <w:rsid w:val="009023E2"/>
    <w:rsid w:val="00907153"/>
    <w:rsid w:val="009113AA"/>
    <w:rsid w:val="009248E4"/>
    <w:rsid w:val="00930F94"/>
    <w:rsid w:val="009427A3"/>
    <w:rsid w:val="0095376A"/>
    <w:rsid w:val="00955036"/>
    <w:rsid w:val="00963059"/>
    <w:rsid w:val="00980D2F"/>
    <w:rsid w:val="00983AEE"/>
    <w:rsid w:val="0099796F"/>
    <w:rsid w:val="009A310E"/>
    <w:rsid w:val="009C61ED"/>
    <w:rsid w:val="009C6855"/>
    <w:rsid w:val="009E577F"/>
    <w:rsid w:val="009E6BC8"/>
    <w:rsid w:val="009E7B46"/>
    <w:rsid w:val="009F01D3"/>
    <w:rsid w:val="009F026E"/>
    <w:rsid w:val="009F5022"/>
    <w:rsid w:val="009F6C70"/>
    <w:rsid w:val="00A00464"/>
    <w:rsid w:val="00A14FB1"/>
    <w:rsid w:val="00A20813"/>
    <w:rsid w:val="00A21743"/>
    <w:rsid w:val="00A256FF"/>
    <w:rsid w:val="00A26468"/>
    <w:rsid w:val="00A3548E"/>
    <w:rsid w:val="00A3746E"/>
    <w:rsid w:val="00A37C4B"/>
    <w:rsid w:val="00A41E4B"/>
    <w:rsid w:val="00A46155"/>
    <w:rsid w:val="00A467DB"/>
    <w:rsid w:val="00A479CF"/>
    <w:rsid w:val="00A51AA5"/>
    <w:rsid w:val="00A51C37"/>
    <w:rsid w:val="00A60BE8"/>
    <w:rsid w:val="00A628C3"/>
    <w:rsid w:val="00A707DD"/>
    <w:rsid w:val="00A72F9B"/>
    <w:rsid w:val="00A77AD8"/>
    <w:rsid w:val="00A908D6"/>
    <w:rsid w:val="00A9098D"/>
    <w:rsid w:val="00AA3076"/>
    <w:rsid w:val="00AB3344"/>
    <w:rsid w:val="00AB535D"/>
    <w:rsid w:val="00AC02EF"/>
    <w:rsid w:val="00AC5065"/>
    <w:rsid w:val="00AD48E0"/>
    <w:rsid w:val="00AE6D75"/>
    <w:rsid w:val="00B00D83"/>
    <w:rsid w:val="00B05B74"/>
    <w:rsid w:val="00B1165F"/>
    <w:rsid w:val="00B13C90"/>
    <w:rsid w:val="00B166CE"/>
    <w:rsid w:val="00B2073C"/>
    <w:rsid w:val="00B22013"/>
    <w:rsid w:val="00B22CCA"/>
    <w:rsid w:val="00B23370"/>
    <w:rsid w:val="00B344DE"/>
    <w:rsid w:val="00B36408"/>
    <w:rsid w:val="00B57C43"/>
    <w:rsid w:val="00B7521D"/>
    <w:rsid w:val="00B82CD8"/>
    <w:rsid w:val="00B859F4"/>
    <w:rsid w:val="00BA4BDF"/>
    <w:rsid w:val="00BA793F"/>
    <w:rsid w:val="00BC3199"/>
    <w:rsid w:val="00BC4C17"/>
    <w:rsid w:val="00BD2424"/>
    <w:rsid w:val="00BD5A97"/>
    <w:rsid w:val="00BD5FC1"/>
    <w:rsid w:val="00BE1F0F"/>
    <w:rsid w:val="00BF61EB"/>
    <w:rsid w:val="00C07F1D"/>
    <w:rsid w:val="00C14E5F"/>
    <w:rsid w:val="00C34446"/>
    <w:rsid w:val="00C4412E"/>
    <w:rsid w:val="00C446EA"/>
    <w:rsid w:val="00C5006D"/>
    <w:rsid w:val="00C50DFA"/>
    <w:rsid w:val="00C522F8"/>
    <w:rsid w:val="00C53DE4"/>
    <w:rsid w:val="00C6494B"/>
    <w:rsid w:val="00C66ACD"/>
    <w:rsid w:val="00C67ED4"/>
    <w:rsid w:val="00C7646A"/>
    <w:rsid w:val="00C8092F"/>
    <w:rsid w:val="00C839FA"/>
    <w:rsid w:val="00C87E1E"/>
    <w:rsid w:val="00CA6D4B"/>
    <w:rsid w:val="00CB7F6C"/>
    <w:rsid w:val="00CC23F0"/>
    <w:rsid w:val="00CC53EC"/>
    <w:rsid w:val="00CC648B"/>
    <w:rsid w:val="00CD2C38"/>
    <w:rsid w:val="00CD32E2"/>
    <w:rsid w:val="00CD6EF8"/>
    <w:rsid w:val="00CD7162"/>
    <w:rsid w:val="00CF487B"/>
    <w:rsid w:val="00CF5AE3"/>
    <w:rsid w:val="00D043A1"/>
    <w:rsid w:val="00D2528B"/>
    <w:rsid w:val="00D276A2"/>
    <w:rsid w:val="00D356D5"/>
    <w:rsid w:val="00D41C48"/>
    <w:rsid w:val="00D4537F"/>
    <w:rsid w:val="00D46721"/>
    <w:rsid w:val="00D71977"/>
    <w:rsid w:val="00D71EC6"/>
    <w:rsid w:val="00D72DD2"/>
    <w:rsid w:val="00D81D7E"/>
    <w:rsid w:val="00D83639"/>
    <w:rsid w:val="00D92C30"/>
    <w:rsid w:val="00D954C4"/>
    <w:rsid w:val="00D963C2"/>
    <w:rsid w:val="00D96C8C"/>
    <w:rsid w:val="00DB34E4"/>
    <w:rsid w:val="00DC1378"/>
    <w:rsid w:val="00DC447C"/>
    <w:rsid w:val="00DD10DE"/>
    <w:rsid w:val="00DD59F2"/>
    <w:rsid w:val="00DD61BE"/>
    <w:rsid w:val="00E01234"/>
    <w:rsid w:val="00E07002"/>
    <w:rsid w:val="00E11CB6"/>
    <w:rsid w:val="00E13F3A"/>
    <w:rsid w:val="00E20D05"/>
    <w:rsid w:val="00E20FC5"/>
    <w:rsid w:val="00E233D8"/>
    <w:rsid w:val="00E24060"/>
    <w:rsid w:val="00E45A87"/>
    <w:rsid w:val="00E710D7"/>
    <w:rsid w:val="00E75250"/>
    <w:rsid w:val="00E77EAD"/>
    <w:rsid w:val="00E93030"/>
    <w:rsid w:val="00EA1215"/>
    <w:rsid w:val="00EA3834"/>
    <w:rsid w:val="00EB36F5"/>
    <w:rsid w:val="00EB4BB0"/>
    <w:rsid w:val="00EC10A1"/>
    <w:rsid w:val="00EC2E9B"/>
    <w:rsid w:val="00ED3D2E"/>
    <w:rsid w:val="00EF2D31"/>
    <w:rsid w:val="00EF4BDF"/>
    <w:rsid w:val="00F029C7"/>
    <w:rsid w:val="00F40174"/>
    <w:rsid w:val="00F40E34"/>
    <w:rsid w:val="00F4125E"/>
    <w:rsid w:val="00F46E74"/>
    <w:rsid w:val="00F63E9B"/>
    <w:rsid w:val="00F66B5C"/>
    <w:rsid w:val="00F72CC1"/>
    <w:rsid w:val="00F835C7"/>
    <w:rsid w:val="00F92301"/>
    <w:rsid w:val="00FA51F7"/>
    <w:rsid w:val="00FA5D2A"/>
    <w:rsid w:val="00FC0F4A"/>
    <w:rsid w:val="00FC2220"/>
    <w:rsid w:val="00FC3257"/>
    <w:rsid w:val="00FC5A07"/>
    <w:rsid w:val="00FD45A3"/>
    <w:rsid w:val="00FE1B7E"/>
    <w:rsid w:val="00FE446F"/>
    <w:rsid w:val="00FE6B5C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8FB7532"/>
  <w14:defaultImageDpi w14:val="32767"/>
  <w15:docId w15:val="{EE3F283F-10AE-4220-8D4F-7573D76B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23B3"/>
    <w:rPr>
      <w:rFonts w:ascii="Times New Roman" w:eastAsia="Times New Roman" w:hAnsi="Times New Roman" w:cs="Times New Roman"/>
      <w:lang w:val="sv-S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3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123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23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123B3"/>
    <w:rPr>
      <w:rFonts w:asciiTheme="majorHAnsi" w:eastAsiaTheme="majorEastAsia" w:hAnsiTheme="majorHAnsi" w:cstheme="majorBidi"/>
      <w:i/>
      <w:iCs/>
      <w:color w:val="2F5496" w:themeColor="accent1" w:themeShade="BF"/>
      <w:lang w:val="sv-SE"/>
    </w:rPr>
  </w:style>
  <w:style w:type="paragraph" w:styleId="Kopfzeile">
    <w:name w:val="header"/>
    <w:basedOn w:val="Standard"/>
    <w:link w:val="KopfzeileZchn"/>
    <w:rsid w:val="004123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123B3"/>
    <w:rPr>
      <w:rFonts w:ascii="Times New Roman" w:eastAsia="Times New Roman" w:hAnsi="Times New Roman" w:cs="Times New Roman"/>
      <w:lang w:val="sv-SE"/>
    </w:rPr>
  </w:style>
  <w:style w:type="paragraph" w:styleId="Fuzeile">
    <w:name w:val="footer"/>
    <w:basedOn w:val="Standard"/>
    <w:link w:val="FuzeileZchn"/>
    <w:rsid w:val="004123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123B3"/>
    <w:rPr>
      <w:rFonts w:ascii="Times New Roman" w:eastAsia="Times New Roman" w:hAnsi="Times New Roman" w:cs="Times New Roman"/>
      <w:lang w:val="sv-SE"/>
    </w:rPr>
  </w:style>
  <w:style w:type="character" w:styleId="Seitenzahl">
    <w:name w:val="page number"/>
    <w:basedOn w:val="Absatz-Standardschriftart"/>
    <w:rsid w:val="004123B3"/>
    <w:rPr>
      <w:rFonts w:ascii="Arial" w:hAnsi="Arial"/>
      <w:sz w:val="22"/>
    </w:rPr>
  </w:style>
  <w:style w:type="character" w:styleId="Hyperlink">
    <w:name w:val="Hyperlink"/>
    <w:basedOn w:val="Absatz-Standardschriftart"/>
    <w:rsid w:val="004123B3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4123B3"/>
    <w:pPr>
      <w:spacing w:before="120"/>
    </w:pPr>
    <w:rPr>
      <w:rFonts w:cs="Arial"/>
      <w:sz w:val="13"/>
      <w:szCs w:val="13"/>
      <w:lang w:eastAsia="it-IT"/>
    </w:rPr>
  </w:style>
  <w:style w:type="character" w:styleId="Fett">
    <w:name w:val="Strong"/>
    <w:basedOn w:val="Absatz-Standardschriftart"/>
    <w:uiPriority w:val="22"/>
    <w:qFormat/>
    <w:rsid w:val="004123B3"/>
    <w:rPr>
      <w:b/>
    </w:rPr>
  </w:style>
  <w:style w:type="character" w:customStyle="1" w:styleId="st">
    <w:name w:val="st"/>
    <w:basedOn w:val="Absatz-Standardschriftart"/>
    <w:rsid w:val="004123B3"/>
  </w:style>
  <w:style w:type="character" w:styleId="Hervorhebung">
    <w:name w:val="Emphasis"/>
    <w:basedOn w:val="Absatz-Standardschriftart"/>
    <w:uiPriority w:val="20"/>
    <w:qFormat/>
    <w:rsid w:val="004123B3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23B3"/>
    <w:rPr>
      <w:sz w:val="16"/>
      <w:szCs w:val="16"/>
    </w:rPr>
  </w:style>
  <w:style w:type="character" w:customStyle="1" w:styleId="textrun">
    <w:name w:val="textrun"/>
    <w:basedOn w:val="Absatz-Standardschriftart"/>
    <w:rsid w:val="004123B3"/>
  </w:style>
  <w:style w:type="character" w:customStyle="1" w:styleId="NichtaufgelsteErwhnung1">
    <w:name w:val="Nicht aufgelöste Erwähnung1"/>
    <w:basedOn w:val="Absatz-Standardschriftart"/>
    <w:uiPriority w:val="99"/>
    <w:rsid w:val="007702A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48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548E"/>
    <w:rPr>
      <w:rFonts w:ascii="Segoe UI" w:eastAsia="Times New Roman" w:hAnsi="Segoe UI" w:cs="Segoe UI"/>
      <w:sz w:val="18"/>
      <w:szCs w:val="18"/>
      <w:lang w:val="sv-SE"/>
    </w:rPr>
  </w:style>
  <w:style w:type="character" w:styleId="BesuchterLink">
    <w:name w:val="FollowedHyperlink"/>
    <w:basedOn w:val="Absatz-Standardschriftart"/>
    <w:uiPriority w:val="99"/>
    <w:semiHidden/>
    <w:unhideWhenUsed/>
    <w:rsid w:val="00D963C2"/>
    <w:rPr>
      <w:color w:val="954F72" w:themeColor="followedHyperlink"/>
      <w:u w:val="single"/>
    </w:rPr>
  </w:style>
  <w:style w:type="paragraph" w:customStyle="1" w:styleId="11ImagesSubheading">
    <w:name w:val="11 Images Subheading"/>
    <w:basedOn w:val="Standard"/>
    <w:next w:val="Standard"/>
    <w:link w:val="11ImagesSubheadingZchn"/>
    <w:autoRedefine/>
    <w:qFormat/>
    <w:rsid w:val="00214940"/>
    <w:pPr>
      <w:spacing w:after="120" w:line="360" w:lineRule="atLeast"/>
      <w:jc w:val="both"/>
    </w:pPr>
    <w:rPr>
      <w:rFonts w:ascii="Univers 45 Light" w:eastAsiaTheme="minorEastAsia" w:hAnsi="Univers 45 Light" w:cstheme="minorBidi"/>
      <w:b/>
      <w:sz w:val="22"/>
      <w:lang w:val="de-AT" w:eastAsia="ja-JP"/>
    </w:rPr>
  </w:style>
  <w:style w:type="character" w:customStyle="1" w:styleId="11ImagesSubheadingZchn">
    <w:name w:val="11 Images Subheading Zchn"/>
    <w:basedOn w:val="Absatz-Standardschriftart"/>
    <w:link w:val="11ImagesSubheading"/>
    <w:rsid w:val="00214940"/>
    <w:rPr>
      <w:rFonts w:ascii="Univers 45 Light" w:eastAsiaTheme="minorEastAsia" w:hAnsi="Univers 45 Light"/>
      <w:b/>
      <w:sz w:val="22"/>
      <w:lang w:val="de-AT" w:eastAsia="ja-JP"/>
    </w:rPr>
  </w:style>
  <w:style w:type="paragraph" w:styleId="Listenabsatz">
    <w:name w:val="List Paragraph"/>
    <w:basedOn w:val="Standard"/>
    <w:uiPriority w:val="34"/>
    <w:qFormat/>
    <w:rsid w:val="00214940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208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2088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20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2088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paragraph" w:styleId="Textkrper">
    <w:name w:val="Body Text"/>
    <w:basedOn w:val="Standard"/>
    <w:link w:val="TextkrperZchn"/>
    <w:uiPriority w:val="1"/>
    <w:qFormat/>
    <w:rsid w:val="004D7A4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D7A43"/>
    <w:rPr>
      <w:rFonts w:ascii="Arial" w:eastAsia="Arial" w:hAnsi="Arial" w:cs="Arial"/>
      <w:sz w:val="22"/>
      <w:szCs w:val="22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5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f.lindenberg@alfalava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lfalaval.de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werner@azetpr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AlfaNovaTW 66</vt:lpstr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DuraCirc</dc:title>
  <dc:creator>Holger Werner</dc:creator>
  <cp:lastModifiedBy>Sven Schmidt</cp:lastModifiedBy>
  <cp:revision>2</cp:revision>
  <cp:lastPrinted>2021-09-27T06:26:00Z</cp:lastPrinted>
  <dcterms:created xsi:type="dcterms:W3CDTF">2021-09-29T11:57:00Z</dcterms:created>
  <dcterms:modified xsi:type="dcterms:W3CDTF">2021-09-29T11:57:00Z</dcterms:modified>
</cp:coreProperties>
</file>