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</w:tblGrid>
      <w:tr w:rsidR="00FE5439" w:rsidRPr="008B743D" w14:paraId="2C6BD70A" w14:textId="77777777">
        <w:trPr>
          <w:trHeight w:hRule="exact" w:val="90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2B2E5B28" w14:textId="0B8E1BF6" w:rsidR="00B32250" w:rsidRPr="008B743D" w:rsidRDefault="000116FC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262626" w:themeColor="text1" w:themeTint="D9"/>
                <w:sz w:val="40"/>
                <w:szCs w:val="40"/>
              </w:rPr>
            </w:pPr>
            <w:proofErr w:type="spellStart"/>
            <w:r>
              <w:rPr>
                <w:color w:val="262626" w:themeColor="text1" w:themeTint="D9"/>
                <w:sz w:val="40"/>
                <w:szCs w:val="40"/>
              </w:rPr>
              <w:t>Plakalı</w:t>
            </w:r>
            <w:proofErr w:type="spellEnd"/>
            <w:r>
              <w:rPr>
                <w:color w:val="262626" w:themeColor="text1" w:themeTint="D9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40"/>
                <w:szCs w:val="40"/>
              </w:rPr>
              <w:t>Eşanjörler</w:t>
            </w:r>
            <w:proofErr w:type="spellEnd"/>
            <w:r>
              <w:rPr>
                <w:color w:val="262626" w:themeColor="text1" w:themeTint="D9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40"/>
                <w:szCs w:val="40"/>
              </w:rPr>
              <w:t>İçin</w:t>
            </w:r>
            <w:proofErr w:type="spellEnd"/>
            <w:r>
              <w:rPr>
                <w:color w:val="262626" w:themeColor="text1" w:themeTint="D9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40"/>
                <w:szCs w:val="40"/>
              </w:rPr>
              <w:t>Şartname</w:t>
            </w:r>
            <w:proofErr w:type="spellEnd"/>
            <w:r>
              <w:rPr>
                <w:color w:val="262626" w:themeColor="text1" w:themeTint="D9"/>
                <w:sz w:val="40"/>
                <w:szCs w:val="40"/>
              </w:rPr>
              <w:t xml:space="preserve"> </w:t>
            </w:r>
          </w:p>
        </w:tc>
      </w:tr>
    </w:tbl>
    <w:p w14:paraId="40255560" w14:textId="2E08AEA7" w:rsidR="00D06DE3" w:rsidRPr="00384A22" w:rsidRDefault="00FB5CF6" w:rsidP="00D06DE3">
      <w:p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bookmarkStart w:id="0" w:name="Subject"/>
      <w:bookmarkStart w:id="1" w:name="RefNo"/>
      <w:bookmarkStart w:id="2" w:name="IssuedBy"/>
      <w:bookmarkStart w:id="3" w:name="Recipients"/>
      <w:bookmarkEnd w:id="0"/>
      <w:bookmarkEnd w:id="1"/>
      <w:bookmarkEnd w:id="2"/>
      <w:bookmarkEnd w:id="3"/>
      <w:proofErr w:type="spellStart"/>
      <w:r w:rsidRPr="00384A22">
        <w:rPr>
          <w:rFonts w:cs="Arial"/>
          <w:snapToGrid w:val="0"/>
          <w:color w:val="262626" w:themeColor="text1" w:themeTint="D9"/>
          <w:szCs w:val="22"/>
          <w:u w:val="single"/>
        </w:rPr>
        <w:t>Genel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  <w:u w:val="single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  <w:u w:val="single"/>
        </w:rPr>
        <w:t>Özellikler</w:t>
      </w:r>
      <w:proofErr w:type="spellEnd"/>
      <w:r w:rsidR="00D06DE3" w:rsidRPr="00384A22">
        <w:rPr>
          <w:rFonts w:cs="Arial"/>
          <w:snapToGrid w:val="0"/>
          <w:color w:val="262626" w:themeColor="text1" w:themeTint="D9"/>
          <w:szCs w:val="22"/>
        </w:rPr>
        <w:t>:</w:t>
      </w:r>
    </w:p>
    <w:p w14:paraId="417AEF9B" w14:textId="3A7F5331" w:rsidR="00B12A91" w:rsidRPr="00384A22" w:rsidRDefault="00B12A91" w:rsidP="0093716F">
      <w:pPr>
        <w:pStyle w:val="ListParagraph"/>
        <w:numPr>
          <w:ilvl w:val="0"/>
          <w:numId w:val="24"/>
        </w:num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r w:rsidRPr="00384A22">
        <w:rPr>
          <w:rFonts w:cs="Arial"/>
          <w:snapToGrid w:val="0"/>
          <w:color w:val="262626" w:themeColor="text1" w:themeTint="D9"/>
          <w:szCs w:val="22"/>
          <w:lang w:val="tr-TR"/>
        </w:rPr>
        <w:t>Plakalı eşanjör tedarikçisi Alfa Laval veya eşdeğer.</w:t>
      </w:r>
    </w:p>
    <w:p w14:paraId="78B5EC67" w14:textId="4C5ECE57" w:rsidR="00B12A91" w:rsidRPr="00384A22" w:rsidRDefault="00B12A91" w:rsidP="0093716F">
      <w:pPr>
        <w:pStyle w:val="ListParagraph"/>
        <w:numPr>
          <w:ilvl w:val="0"/>
          <w:numId w:val="24"/>
        </w:numPr>
        <w:spacing w:line="276" w:lineRule="auto"/>
        <w:rPr>
          <w:rFonts w:cs="Arial"/>
          <w:snapToGrid w:val="0"/>
          <w:szCs w:val="22"/>
        </w:rPr>
      </w:pPr>
      <w:proofErr w:type="spellStart"/>
      <w:r w:rsidRPr="00384A22">
        <w:rPr>
          <w:rFonts w:cs="Arial"/>
          <w:snapToGrid w:val="0"/>
          <w:szCs w:val="22"/>
        </w:rPr>
        <w:t>Tedarikçi</w:t>
      </w:r>
      <w:proofErr w:type="spellEnd"/>
      <w:r w:rsidRPr="00384A22">
        <w:rPr>
          <w:rFonts w:cs="Arial"/>
          <w:snapToGrid w:val="0"/>
          <w:szCs w:val="22"/>
        </w:rPr>
        <w:t xml:space="preserve"> her </w:t>
      </w:r>
      <w:proofErr w:type="spellStart"/>
      <w:r w:rsidRPr="00384A22">
        <w:rPr>
          <w:rFonts w:cs="Arial"/>
          <w:snapToGrid w:val="0"/>
          <w:szCs w:val="22"/>
        </w:rPr>
        <w:t>bir</w:t>
      </w:r>
      <w:proofErr w:type="spellEnd"/>
      <w:r w:rsidRPr="00384A22">
        <w:rPr>
          <w:rFonts w:cs="Arial"/>
          <w:snapToGrid w:val="0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szCs w:val="22"/>
        </w:rPr>
        <w:t>eşanjör</w:t>
      </w:r>
      <w:proofErr w:type="spellEnd"/>
      <w:r w:rsidRPr="00384A22">
        <w:rPr>
          <w:rFonts w:cs="Arial"/>
          <w:snapToGrid w:val="0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szCs w:val="22"/>
        </w:rPr>
        <w:t>için</w:t>
      </w:r>
      <w:proofErr w:type="spellEnd"/>
      <w:r w:rsidRPr="00384A22">
        <w:rPr>
          <w:rFonts w:cs="Arial"/>
          <w:snapToGrid w:val="0"/>
          <w:szCs w:val="22"/>
        </w:rPr>
        <w:t>, 2</w:t>
      </w:r>
      <w:r w:rsidR="0047746F">
        <w:rPr>
          <w:rFonts w:cs="Arial"/>
          <w:snapToGrid w:val="0"/>
          <w:szCs w:val="22"/>
        </w:rPr>
        <w:t>D</w:t>
      </w:r>
      <w:r w:rsidRPr="00384A22">
        <w:rPr>
          <w:rFonts w:cs="Arial"/>
          <w:snapToGrid w:val="0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szCs w:val="22"/>
        </w:rPr>
        <w:t>ve</w:t>
      </w:r>
      <w:proofErr w:type="spellEnd"/>
      <w:r w:rsidRPr="00384A22">
        <w:rPr>
          <w:rFonts w:cs="Arial"/>
          <w:snapToGrid w:val="0"/>
          <w:szCs w:val="22"/>
        </w:rPr>
        <w:t xml:space="preserve"> 3</w:t>
      </w:r>
      <w:r w:rsidR="0047746F">
        <w:rPr>
          <w:rFonts w:cs="Arial"/>
          <w:snapToGrid w:val="0"/>
          <w:szCs w:val="22"/>
        </w:rPr>
        <w:t>D</w:t>
      </w:r>
      <w:r w:rsidRPr="00384A22">
        <w:rPr>
          <w:rFonts w:cs="Arial"/>
          <w:snapToGrid w:val="0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szCs w:val="22"/>
        </w:rPr>
        <w:t>çizim</w:t>
      </w:r>
      <w:proofErr w:type="spellEnd"/>
      <w:r w:rsidRPr="00384A22">
        <w:rPr>
          <w:rFonts w:cs="Arial"/>
          <w:snapToGrid w:val="0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szCs w:val="22"/>
        </w:rPr>
        <w:t>ve</w:t>
      </w:r>
      <w:proofErr w:type="spellEnd"/>
      <w:r w:rsidRPr="00384A22">
        <w:rPr>
          <w:rFonts w:cs="Arial"/>
          <w:snapToGrid w:val="0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szCs w:val="22"/>
        </w:rPr>
        <w:t>talimat</w:t>
      </w:r>
      <w:proofErr w:type="spellEnd"/>
      <w:r w:rsidRPr="00384A22">
        <w:rPr>
          <w:rFonts w:cs="Arial"/>
          <w:snapToGrid w:val="0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szCs w:val="22"/>
        </w:rPr>
        <w:t>kılavuzu</w:t>
      </w:r>
      <w:proofErr w:type="spellEnd"/>
      <w:r w:rsidRPr="00384A22">
        <w:rPr>
          <w:rFonts w:cs="Arial"/>
          <w:snapToGrid w:val="0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szCs w:val="22"/>
        </w:rPr>
        <w:t>sağlayacaktır</w:t>
      </w:r>
      <w:proofErr w:type="spellEnd"/>
      <w:r w:rsidRPr="00384A22">
        <w:rPr>
          <w:rFonts w:cs="Arial"/>
          <w:snapToGrid w:val="0"/>
          <w:szCs w:val="22"/>
        </w:rPr>
        <w:t>.</w:t>
      </w:r>
    </w:p>
    <w:p w14:paraId="26D11ED6" w14:textId="18D2BC9E" w:rsidR="00B12A91" w:rsidRPr="00384A22" w:rsidRDefault="00B12A91" w:rsidP="0093716F">
      <w:pPr>
        <w:pStyle w:val="ListParagraph"/>
        <w:numPr>
          <w:ilvl w:val="0"/>
          <w:numId w:val="24"/>
        </w:num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Tüm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eşanjörler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ISO 14001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çevresel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sertifikalı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üretim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tesislerinde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imal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edilecektir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>.</w:t>
      </w:r>
      <w:bookmarkStart w:id="4" w:name="_GoBack"/>
      <w:bookmarkEnd w:id="4"/>
    </w:p>
    <w:p w14:paraId="34DB340E" w14:textId="5EEA5EF9" w:rsidR="00B12A91" w:rsidRPr="00384A22" w:rsidRDefault="00B12A91" w:rsidP="0093716F">
      <w:pPr>
        <w:pStyle w:val="ListParagraph"/>
        <w:numPr>
          <w:ilvl w:val="0"/>
          <w:numId w:val="24"/>
        </w:num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Tüm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eşanjörler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teslimat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öncesinde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test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basıncına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tabi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tut</w:t>
      </w:r>
      <w:r w:rsidR="00BE1C55" w:rsidRPr="00384A22">
        <w:rPr>
          <w:rFonts w:cs="Arial"/>
          <w:snapToGrid w:val="0"/>
          <w:color w:val="262626" w:themeColor="text1" w:themeTint="D9"/>
          <w:szCs w:val="22"/>
        </w:rPr>
        <w:t>u</w:t>
      </w:r>
      <w:r w:rsidRPr="00384A22">
        <w:rPr>
          <w:rFonts w:cs="Arial"/>
          <w:snapToGrid w:val="0"/>
          <w:color w:val="262626" w:themeColor="text1" w:themeTint="D9"/>
          <w:szCs w:val="22"/>
        </w:rPr>
        <w:t>lacaktır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. Test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süresi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her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iki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taraf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için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de 30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dakika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olacaktır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. </w:t>
      </w:r>
    </w:p>
    <w:p w14:paraId="4CEFD871" w14:textId="77777777" w:rsidR="00D06DE3" w:rsidRPr="00384A22" w:rsidRDefault="00D06DE3" w:rsidP="00F74DB1">
      <w:pPr>
        <w:pStyle w:val="ListParagraph"/>
        <w:spacing w:line="276" w:lineRule="auto"/>
        <w:ind w:left="1080"/>
        <w:rPr>
          <w:rFonts w:cs="Arial"/>
          <w:snapToGrid w:val="0"/>
          <w:color w:val="262626" w:themeColor="text1" w:themeTint="D9"/>
          <w:szCs w:val="22"/>
        </w:rPr>
      </w:pPr>
    </w:p>
    <w:p w14:paraId="056A8621" w14:textId="421E034D" w:rsidR="00D06DE3" w:rsidRPr="00384A22" w:rsidRDefault="00B8222D" w:rsidP="00D06DE3">
      <w:p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proofErr w:type="spellStart"/>
      <w:r w:rsidRPr="00384A22">
        <w:rPr>
          <w:rFonts w:cs="Arial"/>
          <w:snapToGrid w:val="0"/>
          <w:color w:val="262626" w:themeColor="text1" w:themeTint="D9"/>
          <w:szCs w:val="22"/>
          <w:u w:val="single"/>
        </w:rPr>
        <w:t>Gövde</w:t>
      </w:r>
      <w:proofErr w:type="spellEnd"/>
      <w:r w:rsidR="00D06DE3" w:rsidRPr="00384A22">
        <w:rPr>
          <w:rFonts w:cs="Arial"/>
          <w:snapToGrid w:val="0"/>
          <w:color w:val="262626" w:themeColor="text1" w:themeTint="D9"/>
          <w:szCs w:val="22"/>
        </w:rPr>
        <w:t>:</w:t>
      </w:r>
    </w:p>
    <w:p w14:paraId="55455C9A" w14:textId="6C0900E6" w:rsidR="00404BF8" w:rsidRDefault="000116FC" w:rsidP="0093716F">
      <w:pPr>
        <w:pStyle w:val="ListParagraph"/>
        <w:numPr>
          <w:ilvl w:val="0"/>
          <w:numId w:val="23"/>
        </w:num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B</w:t>
      </w:r>
      <w:r w:rsidR="00404BF8" w:rsidRPr="00384A22">
        <w:rPr>
          <w:rFonts w:cs="Arial"/>
          <w:snapToGrid w:val="0"/>
          <w:color w:val="262626" w:themeColor="text1" w:themeTint="D9"/>
          <w:szCs w:val="22"/>
        </w:rPr>
        <w:t>oru</w:t>
      </w:r>
      <w:proofErr w:type="spellEnd"/>
      <w:r w:rsidR="00404BF8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404BF8" w:rsidRPr="00384A22">
        <w:rPr>
          <w:rFonts w:cs="Arial"/>
          <w:snapToGrid w:val="0"/>
          <w:color w:val="262626" w:themeColor="text1" w:themeTint="D9"/>
          <w:szCs w:val="22"/>
        </w:rPr>
        <w:t>bağlantıları</w:t>
      </w:r>
      <w:proofErr w:type="spellEnd"/>
      <w:r w:rsidR="00404BF8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çelik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404BF8" w:rsidRPr="00384A22">
        <w:rPr>
          <w:rFonts w:cs="Arial"/>
          <w:snapToGrid w:val="0"/>
          <w:color w:val="262626" w:themeColor="text1" w:themeTint="D9"/>
          <w:szCs w:val="22"/>
        </w:rPr>
        <w:t>gövdeye</w:t>
      </w:r>
      <w:proofErr w:type="spellEnd"/>
      <w:r w:rsidR="00404BF8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404BF8" w:rsidRPr="00384A22">
        <w:rPr>
          <w:rFonts w:cs="Arial"/>
          <w:snapToGrid w:val="0"/>
          <w:color w:val="262626" w:themeColor="text1" w:themeTint="D9"/>
          <w:szCs w:val="22"/>
        </w:rPr>
        <w:t>kaynak</w:t>
      </w:r>
      <w:proofErr w:type="spellEnd"/>
      <w:r w:rsidR="00404BF8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veya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benzeri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bir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usül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ile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bağlanmayacaktır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>.</w:t>
      </w:r>
      <w:r w:rsidR="00404BF8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</w:p>
    <w:p w14:paraId="13C3793C" w14:textId="70EA9083" w:rsidR="00D06DE3" w:rsidRPr="0047746F" w:rsidRDefault="0047746F" w:rsidP="0047746F">
      <w:pPr>
        <w:pStyle w:val="ListParagraph"/>
        <w:numPr>
          <w:ilvl w:val="0"/>
          <w:numId w:val="23"/>
        </w:num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proofErr w:type="spellStart"/>
      <w:r>
        <w:rPr>
          <w:rFonts w:cs="Arial"/>
          <w:snapToGrid w:val="0"/>
          <w:color w:val="262626" w:themeColor="text1" w:themeTint="D9"/>
          <w:szCs w:val="22"/>
        </w:rPr>
        <w:t>Kolay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ve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güvenli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bakım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yapılabilmesi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için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gövdedeki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saplama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yuvası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yandan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açık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olacaktır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>.(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saplama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boyu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kadar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bakım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mesafesine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gerek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duyulmadan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) </w:t>
      </w:r>
      <w:hyperlink r:id="rId11">
        <w:r w:rsidR="00B10E4D" w:rsidRPr="0047746F">
          <w:rPr>
            <w:rFonts w:cs="Arial"/>
            <w:b/>
            <w:color w:val="FF0000"/>
            <w:szCs w:val="22"/>
          </w:rPr>
          <w:t>Click for video</w:t>
        </w:r>
      </w:hyperlink>
    </w:p>
    <w:p w14:paraId="5C25BC00" w14:textId="64FE5471" w:rsidR="002C747E" w:rsidRPr="00384A22" w:rsidRDefault="00847345" w:rsidP="0093716F">
      <w:pPr>
        <w:pStyle w:val="ListParagraph"/>
        <w:numPr>
          <w:ilvl w:val="0"/>
          <w:numId w:val="23"/>
        </w:num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proofErr w:type="spellStart"/>
      <w:r>
        <w:rPr>
          <w:rFonts w:cs="Arial"/>
          <w:snapToGrid w:val="0"/>
          <w:color w:val="262626" w:themeColor="text1" w:themeTint="D9"/>
          <w:szCs w:val="22"/>
        </w:rPr>
        <w:t>Ön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ve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Arka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proofErr w:type="gramStart"/>
      <w:r>
        <w:rPr>
          <w:rFonts w:cs="Arial"/>
          <w:snapToGrid w:val="0"/>
          <w:color w:val="262626" w:themeColor="text1" w:themeTint="D9"/>
          <w:szCs w:val="22"/>
        </w:rPr>
        <w:t>Gövde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r w:rsidR="002C747E" w:rsidRPr="00384A22">
        <w:rPr>
          <w:rFonts w:cs="Arial"/>
          <w:snapToGrid w:val="0"/>
          <w:color w:val="262626" w:themeColor="text1" w:themeTint="D9"/>
          <w:szCs w:val="22"/>
        </w:rPr>
        <w:t>,</w:t>
      </w:r>
      <w:proofErr w:type="spellStart"/>
      <w:r w:rsidR="002C747E" w:rsidRPr="00384A22">
        <w:rPr>
          <w:rFonts w:cs="Arial"/>
          <w:snapToGrid w:val="0"/>
          <w:color w:val="262626" w:themeColor="text1" w:themeTint="D9"/>
          <w:szCs w:val="22"/>
        </w:rPr>
        <w:t>sıkma</w:t>
      </w:r>
      <w:proofErr w:type="spellEnd"/>
      <w:proofErr w:type="gramEnd"/>
      <w:r w:rsidR="002C747E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2C747E" w:rsidRPr="00384A22">
        <w:rPr>
          <w:rFonts w:cs="Arial"/>
          <w:snapToGrid w:val="0"/>
          <w:color w:val="262626" w:themeColor="text1" w:themeTint="D9"/>
          <w:szCs w:val="22"/>
        </w:rPr>
        <w:t>civataları</w:t>
      </w:r>
      <w:proofErr w:type="spellEnd"/>
      <w:r w:rsidR="002C747E" w:rsidRPr="00384A22">
        <w:rPr>
          <w:rFonts w:cs="Arial"/>
          <w:snapToGrid w:val="0"/>
          <w:color w:val="262626" w:themeColor="text1" w:themeTint="D9"/>
          <w:szCs w:val="22"/>
        </w:rPr>
        <w:t>/</w:t>
      </w:r>
      <w:proofErr w:type="spellStart"/>
      <w:r w:rsidR="002C747E" w:rsidRPr="00384A22">
        <w:rPr>
          <w:rFonts w:cs="Arial"/>
          <w:snapToGrid w:val="0"/>
          <w:color w:val="262626" w:themeColor="text1" w:themeTint="D9"/>
          <w:szCs w:val="22"/>
        </w:rPr>
        <w:t>somunları</w:t>
      </w:r>
      <w:proofErr w:type="spellEnd"/>
      <w:r w:rsidR="002C747E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2C747E" w:rsidRPr="00384A22">
        <w:rPr>
          <w:rFonts w:cs="Arial"/>
          <w:snapToGrid w:val="0"/>
          <w:color w:val="262626" w:themeColor="text1" w:themeTint="D9"/>
          <w:szCs w:val="22"/>
        </w:rPr>
        <w:t>ve</w:t>
      </w:r>
      <w:proofErr w:type="spellEnd"/>
      <w:r w:rsidR="002C747E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2C747E" w:rsidRPr="00384A22">
        <w:rPr>
          <w:rFonts w:cs="Arial"/>
          <w:snapToGrid w:val="0"/>
          <w:color w:val="262626" w:themeColor="text1" w:themeTint="D9"/>
          <w:szCs w:val="22"/>
        </w:rPr>
        <w:t>boru</w:t>
      </w:r>
      <w:proofErr w:type="spellEnd"/>
      <w:r w:rsidR="002C747E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2C747E" w:rsidRPr="00384A22">
        <w:rPr>
          <w:rFonts w:cs="Arial"/>
          <w:snapToGrid w:val="0"/>
          <w:color w:val="262626" w:themeColor="text1" w:themeTint="D9"/>
          <w:szCs w:val="22"/>
        </w:rPr>
        <w:t>bağlantıları</w:t>
      </w:r>
      <w:proofErr w:type="spellEnd"/>
      <w:r w:rsidR="002C747E" w:rsidRPr="00384A22">
        <w:rPr>
          <w:rFonts w:cs="Arial"/>
          <w:snapToGrid w:val="0"/>
          <w:color w:val="262626" w:themeColor="text1" w:themeTint="D9"/>
          <w:szCs w:val="22"/>
        </w:rPr>
        <w:t xml:space="preserve"> tam </w:t>
      </w:r>
      <w:proofErr w:type="spellStart"/>
      <w:r w:rsidR="002C747E" w:rsidRPr="00384A22">
        <w:rPr>
          <w:rFonts w:cs="Arial"/>
          <w:snapToGrid w:val="0"/>
          <w:color w:val="262626" w:themeColor="text1" w:themeTint="D9"/>
          <w:szCs w:val="22"/>
        </w:rPr>
        <w:t>izlenebilirlik</w:t>
      </w:r>
      <w:proofErr w:type="spellEnd"/>
      <w:r w:rsidR="002C747E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2C747E" w:rsidRPr="00384A22">
        <w:rPr>
          <w:rFonts w:cs="Arial"/>
          <w:snapToGrid w:val="0"/>
          <w:color w:val="262626" w:themeColor="text1" w:themeTint="D9"/>
          <w:szCs w:val="22"/>
        </w:rPr>
        <w:t>için</w:t>
      </w:r>
      <w:proofErr w:type="spellEnd"/>
      <w:r w:rsidR="002C747E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seri</w:t>
      </w:r>
      <w:proofErr w:type="spellEnd"/>
      <w:r w:rsidR="002C747E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2C747E" w:rsidRPr="00384A22">
        <w:rPr>
          <w:rFonts w:cs="Arial"/>
          <w:snapToGrid w:val="0"/>
          <w:color w:val="262626" w:themeColor="text1" w:themeTint="D9"/>
          <w:szCs w:val="22"/>
        </w:rPr>
        <w:t>numarasına</w:t>
      </w:r>
      <w:proofErr w:type="spellEnd"/>
      <w:r w:rsidR="002C747E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2C747E" w:rsidRPr="00384A22">
        <w:rPr>
          <w:rFonts w:cs="Arial"/>
          <w:snapToGrid w:val="0"/>
          <w:color w:val="262626" w:themeColor="text1" w:themeTint="D9"/>
          <w:szCs w:val="22"/>
        </w:rPr>
        <w:t>sahip</w:t>
      </w:r>
      <w:proofErr w:type="spellEnd"/>
      <w:r w:rsidR="002C747E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2C747E" w:rsidRPr="00384A22">
        <w:rPr>
          <w:rFonts w:cs="Arial"/>
          <w:snapToGrid w:val="0"/>
          <w:color w:val="262626" w:themeColor="text1" w:themeTint="D9"/>
          <w:szCs w:val="22"/>
        </w:rPr>
        <w:t>olmalıdır</w:t>
      </w:r>
      <w:proofErr w:type="spellEnd"/>
      <w:r w:rsidR="002C747E" w:rsidRPr="00384A22">
        <w:rPr>
          <w:rFonts w:cs="Arial"/>
          <w:snapToGrid w:val="0"/>
          <w:color w:val="262626" w:themeColor="text1" w:themeTint="D9"/>
          <w:szCs w:val="22"/>
        </w:rPr>
        <w:t>.</w:t>
      </w:r>
    </w:p>
    <w:p w14:paraId="16BACE54" w14:textId="1B43AD86" w:rsidR="002C747E" w:rsidRPr="00384A22" w:rsidRDefault="00847345" w:rsidP="0093716F">
      <w:pPr>
        <w:pStyle w:val="ListParagraph"/>
        <w:numPr>
          <w:ilvl w:val="0"/>
          <w:numId w:val="23"/>
        </w:numPr>
        <w:spacing w:line="276" w:lineRule="auto"/>
        <w:rPr>
          <w:rFonts w:cs="Arial"/>
          <w:snapToGrid w:val="0"/>
          <w:color w:val="000000" w:themeColor="text1"/>
          <w:szCs w:val="22"/>
        </w:rPr>
      </w:pPr>
      <w:proofErr w:type="spellStart"/>
      <w:r>
        <w:rPr>
          <w:rFonts w:cs="Arial"/>
          <w:snapToGrid w:val="0"/>
          <w:color w:val="000000" w:themeColor="text1"/>
          <w:szCs w:val="22"/>
        </w:rPr>
        <w:t>Ön</w:t>
      </w:r>
      <w:proofErr w:type="spellEnd"/>
      <w:r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>
        <w:rPr>
          <w:rFonts w:cs="Arial"/>
          <w:snapToGrid w:val="0"/>
          <w:color w:val="000000" w:themeColor="text1"/>
          <w:szCs w:val="22"/>
        </w:rPr>
        <w:t>ve</w:t>
      </w:r>
      <w:proofErr w:type="spellEnd"/>
      <w:r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>
        <w:rPr>
          <w:rFonts w:cs="Arial"/>
          <w:snapToGrid w:val="0"/>
          <w:color w:val="000000" w:themeColor="text1"/>
          <w:szCs w:val="22"/>
        </w:rPr>
        <w:t>Arka</w:t>
      </w:r>
      <w:proofErr w:type="spellEnd"/>
      <w:r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>
        <w:rPr>
          <w:rFonts w:cs="Arial"/>
          <w:snapToGrid w:val="0"/>
          <w:color w:val="000000" w:themeColor="text1"/>
          <w:szCs w:val="22"/>
        </w:rPr>
        <w:t>gövde</w:t>
      </w:r>
      <w:proofErr w:type="spellEnd"/>
      <w:r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2C747E" w:rsidRPr="00384A22">
        <w:rPr>
          <w:rFonts w:cs="Arial"/>
          <w:snapToGrid w:val="0"/>
          <w:color w:val="000000" w:themeColor="text1"/>
          <w:szCs w:val="22"/>
        </w:rPr>
        <w:t>üst</w:t>
      </w:r>
      <w:proofErr w:type="spellEnd"/>
      <w:r w:rsidR="002C747E"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2C747E" w:rsidRPr="00384A22">
        <w:rPr>
          <w:rFonts w:cs="Arial"/>
          <w:snapToGrid w:val="0"/>
          <w:color w:val="000000" w:themeColor="text1"/>
          <w:szCs w:val="22"/>
        </w:rPr>
        <w:t>köşeler</w:t>
      </w:r>
      <w:r>
        <w:rPr>
          <w:rFonts w:cs="Arial"/>
          <w:snapToGrid w:val="0"/>
          <w:color w:val="000000" w:themeColor="text1"/>
          <w:szCs w:val="22"/>
        </w:rPr>
        <w:t>in</w:t>
      </w:r>
      <w:r w:rsidR="002C747E" w:rsidRPr="00384A22">
        <w:rPr>
          <w:rFonts w:cs="Arial"/>
          <w:snapToGrid w:val="0"/>
          <w:color w:val="000000" w:themeColor="text1"/>
          <w:szCs w:val="22"/>
        </w:rPr>
        <w:t>de</w:t>
      </w:r>
      <w:proofErr w:type="spellEnd"/>
      <w:r w:rsidR="002C747E"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2C747E" w:rsidRPr="00384A22">
        <w:rPr>
          <w:rFonts w:cs="Arial"/>
          <w:snapToGrid w:val="0"/>
          <w:color w:val="000000" w:themeColor="text1"/>
          <w:szCs w:val="22"/>
        </w:rPr>
        <w:t>kaldırma</w:t>
      </w:r>
      <w:proofErr w:type="spellEnd"/>
      <w:r w:rsidR="002C747E"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2C747E" w:rsidRPr="00384A22">
        <w:rPr>
          <w:rFonts w:cs="Arial"/>
          <w:snapToGrid w:val="0"/>
          <w:color w:val="000000" w:themeColor="text1"/>
          <w:szCs w:val="22"/>
        </w:rPr>
        <w:t>deliklerine</w:t>
      </w:r>
      <w:proofErr w:type="spellEnd"/>
      <w:r w:rsidR="002C747E"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2C747E" w:rsidRPr="00384A22">
        <w:rPr>
          <w:rFonts w:cs="Arial"/>
          <w:snapToGrid w:val="0"/>
          <w:color w:val="000000" w:themeColor="text1"/>
          <w:szCs w:val="22"/>
        </w:rPr>
        <w:t>sahip</w:t>
      </w:r>
      <w:proofErr w:type="spellEnd"/>
      <w:r w:rsidR="002C747E"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proofErr w:type="gramStart"/>
      <w:r w:rsidR="002C747E" w:rsidRPr="00384A22">
        <w:rPr>
          <w:rFonts w:cs="Arial"/>
          <w:snapToGrid w:val="0"/>
          <w:color w:val="000000" w:themeColor="text1"/>
          <w:szCs w:val="22"/>
        </w:rPr>
        <w:t>olacaktır</w:t>
      </w:r>
      <w:proofErr w:type="spellEnd"/>
      <w:r>
        <w:rPr>
          <w:rFonts w:cs="Arial"/>
          <w:snapToGrid w:val="0"/>
          <w:color w:val="000000" w:themeColor="text1"/>
          <w:szCs w:val="22"/>
        </w:rPr>
        <w:t>(</w:t>
      </w:r>
      <w:proofErr w:type="spellStart"/>
      <w:proofErr w:type="gramEnd"/>
      <w:r>
        <w:rPr>
          <w:rFonts w:cs="Arial"/>
          <w:snapToGrid w:val="0"/>
          <w:color w:val="000000" w:themeColor="text1"/>
          <w:szCs w:val="22"/>
        </w:rPr>
        <w:t>güvenli-kolay</w:t>
      </w:r>
      <w:proofErr w:type="spellEnd"/>
      <w:r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>
        <w:rPr>
          <w:rFonts w:cs="Arial"/>
          <w:snapToGrid w:val="0"/>
          <w:color w:val="000000" w:themeColor="text1"/>
          <w:szCs w:val="22"/>
        </w:rPr>
        <w:t>taşıma</w:t>
      </w:r>
      <w:proofErr w:type="spellEnd"/>
      <w:r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>
        <w:rPr>
          <w:rFonts w:cs="Arial"/>
          <w:snapToGrid w:val="0"/>
          <w:color w:val="000000" w:themeColor="text1"/>
          <w:szCs w:val="22"/>
        </w:rPr>
        <w:t>için</w:t>
      </w:r>
      <w:proofErr w:type="spellEnd"/>
      <w:r>
        <w:rPr>
          <w:rFonts w:cs="Arial"/>
          <w:snapToGrid w:val="0"/>
          <w:color w:val="000000" w:themeColor="text1"/>
          <w:szCs w:val="22"/>
        </w:rPr>
        <w:t>)</w:t>
      </w:r>
      <w:r w:rsidR="002C747E" w:rsidRPr="00384A22">
        <w:rPr>
          <w:rFonts w:cs="Arial"/>
          <w:snapToGrid w:val="0"/>
          <w:color w:val="000000" w:themeColor="text1"/>
          <w:szCs w:val="22"/>
        </w:rPr>
        <w:t>.</w:t>
      </w:r>
    </w:p>
    <w:p w14:paraId="1E53D29F" w14:textId="344E611B" w:rsidR="002C747E" w:rsidRPr="00384A22" w:rsidRDefault="002C747E" w:rsidP="0093716F">
      <w:pPr>
        <w:pStyle w:val="ListParagraph"/>
        <w:numPr>
          <w:ilvl w:val="0"/>
          <w:numId w:val="23"/>
        </w:numPr>
        <w:spacing w:line="276" w:lineRule="auto"/>
        <w:rPr>
          <w:rFonts w:cs="Arial"/>
          <w:snapToGrid w:val="0"/>
          <w:color w:val="000000" w:themeColor="text1"/>
          <w:szCs w:val="22"/>
        </w:rPr>
      </w:pP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Ünite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,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ön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ve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arka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sabitleme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için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ayaklara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sahip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olmalıdır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>.</w:t>
      </w:r>
    </w:p>
    <w:p w14:paraId="3D0CD2E7" w14:textId="1062BCE2" w:rsidR="002C747E" w:rsidRPr="00384A22" w:rsidRDefault="002C747E" w:rsidP="0093716F">
      <w:pPr>
        <w:pStyle w:val="ListParagraph"/>
        <w:numPr>
          <w:ilvl w:val="0"/>
          <w:numId w:val="23"/>
        </w:numPr>
        <w:spacing w:line="276" w:lineRule="auto"/>
        <w:rPr>
          <w:rFonts w:cs="Arial"/>
          <w:snapToGrid w:val="0"/>
          <w:color w:val="000000" w:themeColor="text1"/>
          <w:szCs w:val="22"/>
          <w:u w:val="single"/>
        </w:rPr>
      </w:pPr>
      <w:bookmarkStart w:id="5" w:name="_Hlk532223700"/>
      <w:r w:rsidRPr="00384A22">
        <w:rPr>
          <w:rFonts w:cs="Arial"/>
          <w:snapToGrid w:val="0"/>
          <w:color w:val="000000" w:themeColor="text1"/>
          <w:szCs w:val="22"/>
          <w:u w:val="single"/>
        </w:rPr>
        <w:t xml:space="preserve">150 mm </w:t>
      </w:r>
      <w:proofErr w:type="spellStart"/>
      <w:r w:rsidRPr="00384A22">
        <w:rPr>
          <w:rFonts w:cs="Arial"/>
          <w:snapToGrid w:val="0"/>
          <w:color w:val="000000" w:themeColor="text1"/>
          <w:szCs w:val="22"/>
          <w:u w:val="single"/>
        </w:rPr>
        <w:t>ve</w:t>
      </w:r>
      <w:proofErr w:type="spellEnd"/>
      <w:r w:rsidRPr="00384A22">
        <w:rPr>
          <w:rFonts w:cs="Arial"/>
          <w:snapToGrid w:val="0"/>
          <w:color w:val="000000" w:themeColor="text1"/>
          <w:szCs w:val="22"/>
          <w:u w:val="single"/>
        </w:rPr>
        <w:t xml:space="preserve"> </w:t>
      </w:r>
      <w:proofErr w:type="spellStart"/>
      <w:r w:rsidR="00384A22" w:rsidRPr="00384A22">
        <w:rPr>
          <w:rFonts w:cs="Arial"/>
          <w:snapToGrid w:val="0"/>
          <w:color w:val="000000" w:themeColor="text1"/>
          <w:szCs w:val="22"/>
          <w:u w:val="single"/>
        </w:rPr>
        <w:t>üstündeki</w:t>
      </w:r>
      <w:proofErr w:type="spellEnd"/>
      <w:r w:rsidRPr="00384A22">
        <w:rPr>
          <w:rFonts w:cs="Arial"/>
          <w:snapToGrid w:val="0"/>
          <w:color w:val="000000" w:themeColor="text1"/>
          <w:szCs w:val="22"/>
          <w:u w:val="single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  <w:u w:val="single"/>
        </w:rPr>
        <w:t>bağlantılar</w:t>
      </w:r>
      <w:proofErr w:type="spellEnd"/>
      <w:r w:rsidRPr="00384A22">
        <w:rPr>
          <w:rFonts w:cs="Arial"/>
          <w:snapToGrid w:val="0"/>
          <w:color w:val="000000" w:themeColor="text1"/>
          <w:szCs w:val="22"/>
          <w:u w:val="single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  <w:u w:val="single"/>
        </w:rPr>
        <w:t>için</w:t>
      </w:r>
      <w:proofErr w:type="spellEnd"/>
      <w:r w:rsidRPr="00384A22">
        <w:rPr>
          <w:rFonts w:cs="Arial"/>
          <w:snapToGrid w:val="0"/>
          <w:color w:val="000000" w:themeColor="text1"/>
          <w:szCs w:val="22"/>
          <w:u w:val="single"/>
        </w:rPr>
        <w:t>:</w:t>
      </w:r>
    </w:p>
    <w:bookmarkEnd w:id="5"/>
    <w:p w14:paraId="66B7FC6A" w14:textId="12FD1DB4" w:rsidR="002C747E" w:rsidRPr="00384A22" w:rsidRDefault="006E5582" w:rsidP="0093716F">
      <w:pPr>
        <w:pStyle w:val="ListParagraph"/>
        <w:numPr>
          <w:ilvl w:val="1"/>
          <w:numId w:val="22"/>
        </w:num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Saplamalar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,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tek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kişinin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hızlı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ve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kolay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takıp-çıkartması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,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bakımının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kısa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sürede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tamamlanabilmesi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amacıyla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rulmanlı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tip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olmalıdır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. </w:t>
      </w:r>
      <w:hyperlink r:id="rId12">
        <w:r w:rsidR="00B62143" w:rsidRPr="00384A22">
          <w:rPr>
            <w:rFonts w:cs="Arial"/>
            <w:b/>
            <w:color w:val="FF0000"/>
            <w:szCs w:val="22"/>
          </w:rPr>
          <w:t>Click for video</w:t>
        </w:r>
      </w:hyperlink>
    </w:p>
    <w:p w14:paraId="0E66CC23" w14:textId="545FB82D" w:rsidR="002C747E" w:rsidRPr="00384A22" w:rsidRDefault="00D80098" w:rsidP="00B62143">
      <w:pPr>
        <w:pStyle w:val="ListParagraph"/>
        <w:numPr>
          <w:ilvl w:val="1"/>
          <w:numId w:val="22"/>
        </w:num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proofErr w:type="spellStart"/>
      <w:r>
        <w:rPr>
          <w:rFonts w:cs="Arial"/>
          <w:snapToGrid w:val="0"/>
          <w:color w:val="000000" w:themeColor="text1"/>
          <w:szCs w:val="22"/>
        </w:rPr>
        <w:t>Arka</w:t>
      </w:r>
      <w:proofErr w:type="spellEnd"/>
      <w:r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>
        <w:rPr>
          <w:rFonts w:cs="Arial"/>
          <w:snapToGrid w:val="0"/>
          <w:color w:val="000000" w:themeColor="text1"/>
          <w:szCs w:val="22"/>
        </w:rPr>
        <w:t>gövdenin</w:t>
      </w:r>
      <w:proofErr w:type="spellEnd"/>
      <w:r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>
        <w:rPr>
          <w:rFonts w:cs="Arial"/>
          <w:snapToGrid w:val="0"/>
          <w:color w:val="000000" w:themeColor="text1"/>
          <w:szCs w:val="22"/>
        </w:rPr>
        <w:t>servis</w:t>
      </w:r>
      <w:proofErr w:type="spellEnd"/>
      <w:r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>
        <w:rPr>
          <w:rFonts w:cs="Arial"/>
          <w:snapToGrid w:val="0"/>
          <w:color w:val="000000" w:themeColor="text1"/>
          <w:szCs w:val="22"/>
        </w:rPr>
        <w:t>esnasında</w:t>
      </w:r>
      <w:proofErr w:type="spellEnd"/>
      <w:r w:rsidR="006E5582"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6E5582" w:rsidRPr="00384A22">
        <w:rPr>
          <w:rFonts w:cs="Arial"/>
          <w:snapToGrid w:val="0"/>
          <w:color w:val="000000" w:themeColor="text1"/>
          <w:szCs w:val="22"/>
        </w:rPr>
        <w:t>kolayca</w:t>
      </w:r>
      <w:proofErr w:type="spellEnd"/>
      <w:r w:rsidR="006E5582"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6E5582" w:rsidRPr="00384A22">
        <w:rPr>
          <w:rFonts w:cs="Arial"/>
          <w:snapToGrid w:val="0"/>
          <w:color w:val="000000" w:themeColor="text1"/>
          <w:szCs w:val="22"/>
        </w:rPr>
        <w:t>hareket</w:t>
      </w:r>
      <w:proofErr w:type="spellEnd"/>
      <w:r w:rsidR="006E5582"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6E5582" w:rsidRPr="00384A22">
        <w:rPr>
          <w:rFonts w:cs="Arial"/>
          <w:snapToGrid w:val="0"/>
          <w:color w:val="000000" w:themeColor="text1"/>
          <w:szCs w:val="22"/>
        </w:rPr>
        <w:t>edebilmesi</w:t>
      </w:r>
      <w:proofErr w:type="spellEnd"/>
      <w:r w:rsidR="006E5582"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6E5582" w:rsidRPr="00384A22">
        <w:rPr>
          <w:rFonts w:cs="Arial"/>
          <w:snapToGrid w:val="0"/>
          <w:color w:val="000000" w:themeColor="text1"/>
          <w:szCs w:val="22"/>
        </w:rPr>
        <w:t>için</w:t>
      </w:r>
      <w:proofErr w:type="spellEnd"/>
      <w:r w:rsidR="006E5582"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6E5582" w:rsidRPr="00384A22">
        <w:rPr>
          <w:rFonts w:cs="Arial"/>
          <w:snapToGrid w:val="0"/>
          <w:color w:val="000000" w:themeColor="text1"/>
          <w:szCs w:val="22"/>
        </w:rPr>
        <w:t>taşıma</w:t>
      </w:r>
      <w:proofErr w:type="spellEnd"/>
      <w:r w:rsidR="006E5582"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6E5582" w:rsidRPr="00384A22">
        <w:rPr>
          <w:rFonts w:cs="Arial"/>
          <w:snapToGrid w:val="0"/>
          <w:color w:val="000000" w:themeColor="text1"/>
          <w:szCs w:val="22"/>
        </w:rPr>
        <w:t>çubuğunda</w:t>
      </w:r>
      <w:proofErr w:type="spellEnd"/>
      <w:r w:rsidR="006E5582"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6E5582" w:rsidRPr="00384A22">
        <w:rPr>
          <w:rFonts w:cs="Arial"/>
          <w:snapToGrid w:val="0"/>
          <w:color w:val="000000" w:themeColor="text1"/>
          <w:szCs w:val="22"/>
        </w:rPr>
        <w:t>paslanmaz</w:t>
      </w:r>
      <w:proofErr w:type="spellEnd"/>
      <w:r w:rsidR="006E5582"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B05872" w:rsidRPr="00384A22">
        <w:rPr>
          <w:rFonts w:cs="Arial"/>
          <w:snapToGrid w:val="0"/>
          <w:color w:val="000000" w:themeColor="text1"/>
          <w:szCs w:val="22"/>
        </w:rPr>
        <w:t>ç</w:t>
      </w:r>
      <w:r w:rsidR="006E5582" w:rsidRPr="00384A22">
        <w:rPr>
          <w:rFonts w:cs="Arial"/>
          <w:snapToGrid w:val="0"/>
          <w:color w:val="000000" w:themeColor="text1"/>
          <w:szCs w:val="22"/>
        </w:rPr>
        <w:t>elik</w:t>
      </w:r>
      <w:proofErr w:type="spellEnd"/>
      <w:r w:rsidR="006E5582" w:rsidRPr="00384A22">
        <w:rPr>
          <w:rFonts w:cs="Arial"/>
          <w:snapToGrid w:val="0"/>
          <w:color w:val="000000" w:themeColor="text1"/>
          <w:szCs w:val="22"/>
        </w:rPr>
        <w:t xml:space="preserve"> roller</w:t>
      </w:r>
      <w:r w:rsidR="00B62143" w:rsidRPr="00384A22">
        <w:rPr>
          <w:rFonts w:cs="Arial"/>
          <w:snapToGrid w:val="0"/>
          <w:color w:val="000000" w:themeColor="text1"/>
          <w:szCs w:val="22"/>
        </w:rPr>
        <w:t xml:space="preserve"> </w:t>
      </w:r>
      <w:r w:rsidR="006E5582" w:rsidRPr="00384A22">
        <w:rPr>
          <w:rFonts w:cs="Arial"/>
          <w:snapToGrid w:val="0"/>
          <w:color w:val="000000" w:themeColor="text1"/>
          <w:szCs w:val="22"/>
        </w:rPr>
        <w:t>(</w:t>
      </w:r>
      <w:proofErr w:type="spellStart"/>
      <w:r w:rsidR="006E5582" w:rsidRPr="00384A22">
        <w:rPr>
          <w:rFonts w:cs="Arial"/>
          <w:snapToGrid w:val="0"/>
          <w:color w:val="000000" w:themeColor="text1"/>
          <w:szCs w:val="22"/>
        </w:rPr>
        <w:t>itme</w:t>
      </w:r>
      <w:proofErr w:type="spellEnd"/>
      <w:r w:rsidR="006E5582"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6E5582" w:rsidRPr="00384A22">
        <w:rPr>
          <w:rFonts w:cs="Arial"/>
          <w:snapToGrid w:val="0"/>
          <w:color w:val="000000" w:themeColor="text1"/>
          <w:szCs w:val="22"/>
        </w:rPr>
        <w:t>makarası</w:t>
      </w:r>
      <w:proofErr w:type="spellEnd"/>
      <w:r w:rsidR="006E5582" w:rsidRPr="00384A22">
        <w:rPr>
          <w:rFonts w:cs="Arial"/>
          <w:snapToGrid w:val="0"/>
          <w:color w:val="000000" w:themeColor="text1"/>
          <w:szCs w:val="22"/>
        </w:rPr>
        <w:t xml:space="preserve">) </w:t>
      </w:r>
      <w:proofErr w:type="spellStart"/>
      <w:r w:rsidR="006E5582" w:rsidRPr="00384A22">
        <w:rPr>
          <w:rFonts w:cs="Arial"/>
          <w:snapToGrid w:val="0"/>
          <w:color w:val="000000" w:themeColor="text1"/>
          <w:szCs w:val="22"/>
        </w:rPr>
        <w:t>b</w:t>
      </w:r>
      <w:r w:rsidR="00B05872" w:rsidRPr="00384A22">
        <w:rPr>
          <w:rFonts w:cs="Arial"/>
          <w:snapToGrid w:val="0"/>
          <w:color w:val="000000" w:themeColor="text1"/>
          <w:szCs w:val="22"/>
        </w:rPr>
        <w:t>ulunmalıdır</w:t>
      </w:r>
      <w:proofErr w:type="spellEnd"/>
      <w:r w:rsidR="00B05872" w:rsidRPr="00384A22">
        <w:rPr>
          <w:rFonts w:cs="Arial"/>
          <w:snapToGrid w:val="0"/>
          <w:color w:val="000000" w:themeColor="text1"/>
          <w:szCs w:val="22"/>
        </w:rPr>
        <w:t>.</w:t>
      </w:r>
      <w:r w:rsidR="00B62143" w:rsidRPr="00384A22">
        <w:rPr>
          <w:rFonts w:cs="Arial"/>
          <w:snapToGrid w:val="0"/>
          <w:color w:val="000000" w:themeColor="text1"/>
          <w:szCs w:val="22"/>
        </w:rPr>
        <w:t xml:space="preserve"> </w:t>
      </w:r>
      <w:hyperlink r:id="rId13">
        <w:r w:rsidR="00B62143" w:rsidRPr="00384A22">
          <w:rPr>
            <w:rFonts w:cs="Arial"/>
            <w:b/>
            <w:color w:val="FF0000"/>
            <w:szCs w:val="22"/>
          </w:rPr>
          <w:t>Click for video</w:t>
        </w:r>
      </w:hyperlink>
    </w:p>
    <w:p w14:paraId="451621B3" w14:textId="6B8096C5" w:rsidR="002C747E" w:rsidRPr="00384A22" w:rsidRDefault="00B05872" w:rsidP="00B05872">
      <w:pPr>
        <w:pStyle w:val="ListParagraph"/>
        <w:numPr>
          <w:ilvl w:val="1"/>
          <w:numId w:val="22"/>
        </w:num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Saplamalarda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,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eşanjörü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tek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kişinin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açıp kapayabilmesini sağlayacak karşı kilit sistemi bulunacaktır. </w:t>
      </w:r>
      <w:hyperlink r:id="rId14">
        <w:r w:rsidR="00B62143" w:rsidRPr="00384A22">
          <w:rPr>
            <w:rFonts w:cs="Arial"/>
            <w:b/>
            <w:color w:val="FF0000"/>
            <w:szCs w:val="22"/>
          </w:rPr>
          <w:t>Click for video</w:t>
        </w:r>
      </w:hyperlink>
    </w:p>
    <w:p w14:paraId="7C039C0E" w14:textId="61EF373C" w:rsidR="00BC73FA" w:rsidRPr="00384A22" w:rsidRDefault="00BC73FA" w:rsidP="00B62143">
      <w:pPr>
        <w:pStyle w:val="ListParagraph"/>
        <w:numPr>
          <w:ilvl w:val="1"/>
          <w:numId w:val="22"/>
        </w:num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Sıkma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cıvatalarının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sabit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cıvata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kafası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olmalıdır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>.</w:t>
      </w:r>
      <w:r w:rsidR="00B62143" w:rsidRPr="00384A22">
        <w:rPr>
          <w:rFonts w:cs="Arial"/>
          <w:b/>
          <w:color w:val="FF0000"/>
          <w:szCs w:val="22"/>
        </w:rPr>
        <w:t xml:space="preserve"> </w:t>
      </w:r>
      <w:hyperlink r:id="rId15">
        <w:r w:rsidR="00B62143" w:rsidRPr="00384A22">
          <w:rPr>
            <w:rFonts w:cs="Arial"/>
            <w:b/>
            <w:color w:val="FF0000"/>
            <w:szCs w:val="22"/>
          </w:rPr>
          <w:t>Click for video</w:t>
        </w:r>
      </w:hyperlink>
    </w:p>
    <w:p w14:paraId="5F679C63" w14:textId="1CC37F7D" w:rsidR="00B62143" w:rsidRPr="00384A22" w:rsidRDefault="00BE1C55" w:rsidP="00B62143">
      <w:pPr>
        <w:pStyle w:val="ListParagraph"/>
        <w:numPr>
          <w:ilvl w:val="1"/>
          <w:numId w:val="22"/>
        </w:num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Saplamaların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gövde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tarafında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kalan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ve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gövdeden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taşan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kısımlarına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plastik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koruyucu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B05872" w:rsidRPr="00384A22">
        <w:rPr>
          <w:rFonts w:cs="Arial"/>
          <w:snapToGrid w:val="0"/>
          <w:color w:val="262626" w:themeColor="text1" w:themeTint="D9"/>
          <w:szCs w:val="22"/>
        </w:rPr>
        <w:t>kılıflar</w:t>
      </w:r>
      <w:proofErr w:type="spellEnd"/>
      <w:r w:rsidR="00B05872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B05872" w:rsidRPr="00384A22">
        <w:rPr>
          <w:rFonts w:cs="Arial"/>
          <w:snapToGrid w:val="0"/>
          <w:color w:val="262626" w:themeColor="text1" w:themeTint="D9"/>
          <w:szCs w:val="22"/>
        </w:rPr>
        <w:t>takılmalıdır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>.</w:t>
      </w:r>
      <w:r w:rsidR="00B62143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hyperlink r:id="rId16">
        <w:r w:rsidR="00B62143" w:rsidRPr="00384A22">
          <w:rPr>
            <w:rFonts w:cs="Arial"/>
            <w:b/>
            <w:color w:val="FF0000"/>
            <w:szCs w:val="22"/>
          </w:rPr>
          <w:t>Click for video</w:t>
        </w:r>
      </w:hyperlink>
    </w:p>
    <w:p w14:paraId="10D793BE" w14:textId="38B3253A" w:rsidR="00D06DE3" w:rsidRPr="00384A22" w:rsidRDefault="00D06DE3" w:rsidP="00D06DE3">
      <w:pPr>
        <w:spacing w:line="276" w:lineRule="auto"/>
        <w:rPr>
          <w:rFonts w:cs="Arial"/>
          <w:snapToGrid w:val="0"/>
          <w:color w:val="262626" w:themeColor="text1" w:themeTint="D9"/>
          <w:szCs w:val="22"/>
          <w:u w:val="single"/>
        </w:rPr>
      </w:pPr>
      <w:r w:rsidRPr="00384A22">
        <w:rPr>
          <w:rFonts w:cs="Arial"/>
          <w:snapToGrid w:val="0"/>
          <w:color w:val="262626" w:themeColor="text1" w:themeTint="D9"/>
          <w:szCs w:val="22"/>
          <w:u w:val="single"/>
        </w:rPr>
        <w:t>Pl</w:t>
      </w:r>
      <w:r w:rsidR="00B62143" w:rsidRPr="00384A22">
        <w:rPr>
          <w:rFonts w:cs="Arial"/>
          <w:snapToGrid w:val="0"/>
          <w:color w:val="262626" w:themeColor="text1" w:themeTint="D9"/>
          <w:szCs w:val="22"/>
          <w:u w:val="single"/>
          <w:lang w:val="tr-TR"/>
        </w:rPr>
        <w:t>aka</w:t>
      </w:r>
      <w:r w:rsidRPr="00384A22">
        <w:rPr>
          <w:rFonts w:cs="Arial"/>
          <w:snapToGrid w:val="0"/>
          <w:color w:val="262626" w:themeColor="text1" w:themeTint="D9"/>
          <w:szCs w:val="22"/>
          <w:u w:val="single"/>
        </w:rPr>
        <w:t>:</w:t>
      </w:r>
    </w:p>
    <w:p w14:paraId="0AA5FE58" w14:textId="1A2B6BDA" w:rsidR="00F975BC" w:rsidRPr="00384A22" w:rsidRDefault="00F975BC" w:rsidP="0093716F">
      <w:pPr>
        <w:pStyle w:val="ListParagraph"/>
        <w:numPr>
          <w:ilvl w:val="0"/>
          <w:numId w:val="25"/>
        </w:num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Sıcak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ve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soğuk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taraflardaki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sıvılarla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temas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eden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plaka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malzemesi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r w:rsidR="00B05872" w:rsidRPr="00384A22">
        <w:rPr>
          <w:rFonts w:cs="Arial"/>
          <w:snapToGrid w:val="0"/>
          <w:color w:val="262626" w:themeColor="text1" w:themeTint="D9"/>
          <w:szCs w:val="22"/>
        </w:rPr>
        <w:t>AISI</w:t>
      </w:r>
      <w:r w:rsidRPr="00384A22">
        <w:rPr>
          <w:rFonts w:cs="Arial"/>
          <w:snapToGrid w:val="0"/>
          <w:color w:val="262626" w:themeColor="text1" w:themeTint="D9"/>
          <w:szCs w:val="22"/>
        </w:rPr>
        <w:t xml:space="preserve"> 316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veya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r w:rsidR="00B05872" w:rsidRPr="00384A22">
        <w:rPr>
          <w:rFonts w:cs="Arial"/>
          <w:snapToGrid w:val="0"/>
          <w:color w:val="262626" w:themeColor="text1" w:themeTint="D9"/>
          <w:szCs w:val="22"/>
        </w:rPr>
        <w:t xml:space="preserve">AISI </w:t>
      </w:r>
      <w:r w:rsidRPr="00384A22">
        <w:rPr>
          <w:rFonts w:cs="Arial"/>
          <w:snapToGrid w:val="0"/>
          <w:color w:val="262626" w:themeColor="text1" w:themeTint="D9"/>
          <w:szCs w:val="22"/>
        </w:rPr>
        <w:t xml:space="preserve">304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ol</w:t>
      </w:r>
      <w:r w:rsidR="00B05872" w:rsidRPr="00384A22">
        <w:rPr>
          <w:rFonts w:cs="Arial"/>
          <w:snapToGrid w:val="0"/>
          <w:color w:val="262626" w:themeColor="text1" w:themeTint="D9"/>
          <w:szCs w:val="22"/>
        </w:rPr>
        <w:t>malıdır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. Deniz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suyu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B8222D" w:rsidRPr="00384A22">
        <w:rPr>
          <w:rFonts w:cs="Arial"/>
          <w:snapToGrid w:val="0"/>
          <w:color w:val="262626" w:themeColor="text1" w:themeTint="D9"/>
          <w:szCs w:val="22"/>
        </w:rPr>
        <w:t>ve</w:t>
      </w:r>
      <w:proofErr w:type="spellEnd"/>
      <w:r w:rsidR="00B8222D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B8222D" w:rsidRPr="00384A22">
        <w:rPr>
          <w:rFonts w:cs="Arial"/>
          <w:snapToGrid w:val="0"/>
          <w:color w:val="262626" w:themeColor="text1" w:themeTint="D9"/>
          <w:szCs w:val="22"/>
        </w:rPr>
        <w:t>jeotermal</w:t>
      </w:r>
      <w:proofErr w:type="spellEnd"/>
      <w:r w:rsidR="00B8222D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B8222D" w:rsidRPr="00384A22">
        <w:rPr>
          <w:rFonts w:cs="Arial"/>
          <w:snapToGrid w:val="0"/>
          <w:color w:val="262626" w:themeColor="text1" w:themeTint="D9"/>
          <w:szCs w:val="22"/>
        </w:rPr>
        <w:t>su</w:t>
      </w:r>
      <w:proofErr w:type="spellEnd"/>
      <w:r w:rsidR="00B8222D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B8222D" w:rsidRPr="00384A22">
        <w:rPr>
          <w:rFonts w:cs="Arial"/>
          <w:snapToGrid w:val="0"/>
          <w:color w:val="262626" w:themeColor="text1" w:themeTint="D9"/>
          <w:szCs w:val="22"/>
        </w:rPr>
        <w:t>kullanılan</w:t>
      </w:r>
      <w:proofErr w:type="spellEnd"/>
      <w:r w:rsidR="00B8222D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B8222D" w:rsidRPr="00384A22">
        <w:rPr>
          <w:rFonts w:cs="Arial"/>
          <w:snapToGrid w:val="0"/>
          <w:color w:val="262626" w:themeColor="text1" w:themeTint="D9"/>
          <w:szCs w:val="22"/>
        </w:rPr>
        <w:t>uygulamalarda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B8222D" w:rsidRPr="00384A22">
        <w:rPr>
          <w:rFonts w:cs="Arial"/>
          <w:snapToGrid w:val="0"/>
          <w:color w:val="262626" w:themeColor="text1" w:themeTint="D9"/>
          <w:szCs w:val="22"/>
        </w:rPr>
        <w:t>plaka</w:t>
      </w:r>
      <w:proofErr w:type="spellEnd"/>
      <w:r w:rsidR="00B8222D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B8222D" w:rsidRPr="00384A22">
        <w:rPr>
          <w:rFonts w:cs="Arial"/>
          <w:snapToGrid w:val="0"/>
          <w:color w:val="262626" w:themeColor="text1" w:themeTint="D9"/>
          <w:szCs w:val="22"/>
        </w:rPr>
        <w:t>malzemesi</w:t>
      </w:r>
      <w:proofErr w:type="spellEnd"/>
      <w:r w:rsidR="007318C6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7318C6" w:rsidRPr="00384A22">
        <w:rPr>
          <w:rFonts w:cs="Arial"/>
          <w:snapToGrid w:val="0"/>
          <w:color w:val="262626" w:themeColor="text1" w:themeTint="D9"/>
          <w:szCs w:val="22"/>
        </w:rPr>
        <w:t>olarak</w:t>
      </w:r>
      <w:proofErr w:type="spellEnd"/>
      <w:r w:rsidR="007318C6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titanyum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plakalar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kullanılmalıdır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>.</w:t>
      </w:r>
    </w:p>
    <w:p w14:paraId="1AB4277D" w14:textId="4E521ADE" w:rsidR="00BE1C55" w:rsidRPr="00384A22" w:rsidRDefault="00BE1C55" w:rsidP="00BE1C55">
      <w:pPr>
        <w:pStyle w:val="ListParagraph"/>
        <w:numPr>
          <w:ilvl w:val="0"/>
          <w:numId w:val="25"/>
        </w:num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Plakaların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akışkan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giriş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tarafında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her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iki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devredeki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akış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için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en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üstün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akışkan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dağılımını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sağlayacak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,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tüm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plaka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yüzeyini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maksimum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şekilde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ısı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transferi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için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kullanacak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ve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kirlenmeyi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en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aza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indirecek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şekilde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dağılım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bölgesi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bulunacaktır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>.</w:t>
      </w:r>
      <w:r w:rsidR="000116FC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hyperlink r:id="rId17">
        <w:r w:rsidR="000116FC" w:rsidRPr="00384A22">
          <w:rPr>
            <w:rFonts w:cs="Arial"/>
            <w:b/>
            <w:color w:val="FF0000"/>
            <w:szCs w:val="22"/>
          </w:rPr>
          <w:t>Click for video</w:t>
        </w:r>
      </w:hyperlink>
    </w:p>
    <w:p w14:paraId="00F84B73" w14:textId="5DB7E796" w:rsidR="00BD209F" w:rsidRPr="00384A22" w:rsidRDefault="001C365D" w:rsidP="00B05872">
      <w:pPr>
        <w:pStyle w:val="ListParagraph"/>
        <w:numPr>
          <w:ilvl w:val="0"/>
          <w:numId w:val="25"/>
        </w:num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Tüm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plakalar</w:t>
      </w:r>
      <w:proofErr w:type="spellEnd"/>
      <w:r w:rsidR="00D80098">
        <w:rPr>
          <w:rFonts w:cs="Arial"/>
          <w:snapToGrid w:val="0"/>
          <w:color w:val="262626" w:themeColor="text1" w:themeTint="D9"/>
          <w:szCs w:val="22"/>
        </w:rPr>
        <w:t>;</w:t>
      </w:r>
      <w:r w:rsidR="007318C6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üniform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bir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yapıya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sahip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olabilmesi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,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contaların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plaka üzerindeki conta kanallarına tam olarak oturabilmesi ve plaka et kalınlığının plakanın her noktasında aynı olması için, tek adımlı presleme prosesi ile şekillendirilmiş olmalıdır. Bu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sayede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D80098">
        <w:rPr>
          <w:rFonts w:cs="Arial"/>
          <w:snapToGrid w:val="0"/>
          <w:color w:val="262626" w:themeColor="text1" w:themeTint="D9"/>
          <w:szCs w:val="22"/>
        </w:rPr>
        <w:t>plakalar</w:t>
      </w:r>
      <w:proofErr w:type="spellEnd"/>
      <w:r w:rsidR="00D80098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basınç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şoklarına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,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titreşimlere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,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plaka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yorulmalarına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,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yüksek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çalışma basınçlarına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ve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yüksek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basınç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farklarına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çok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daha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dayanı</w:t>
      </w:r>
      <w:r w:rsidR="00D80098">
        <w:rPr>
          <w:rFonts w:cs="Arial"/>
          <w:snapToGrid w:val="0"/>
          <w:color w:val="262626" w:themeColor="text1" w:themeTint="D9"/>
          <w:szCs w:val="22"/>
        </w:rPr>
        <w:t>klı</w:t>
      </w:r>
      <w:proofErr w:type="spellEnd"/>
      <w:r w:rsidR="00D80098">
        <w:rPr>
          <w:rFonts w:cs="Arial"/>
          <w:snapToGrid w:val="0"/>
          <w:color w:val="262626" w:themeColor="text1" w:themeTint="D9"/>
          <w:szCs w:val="22"/>
        </w:rPr>
        <w:t xml:space="preserve"> hale </w:t>
      </w:r>
      <w:proofErr w:type="spellStart"/>
      <w:r w:rsidR="00D80098">
        <w:rPr>
          <w:rFonts w:cs="Arial"/>
          <w:snapToGrid w:val="0"/>
          <w:color w:val="262626" w:themeColor="text1" w:themeTint="D9"/>
          <w:szCs w:val="22"/>
        </w:rPr>
        <w:t>gelmiş</w:t>
      </w:r>
      <w:proofErr w:type="spellEnd"/>
      <w:r w:rsidR="00D80098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D80098">
        <w:rPr>
          <w:rFonts w:cs="Arial"/>
          <w:snapToGrid w:val="0"/>
          <w:color w:val="262626" w:themeColor="text1" w:themeTint="D9"/>
          <w:szCs w:val="22"/>
        </w:rPr>
        <w:t>olacaktır</w:t>
      </w:r>
      <w:proofErr w:type="spellEnd"/>
      <w:r w:rsidR="00D80098">
        <w:rPr>
          <w:rFonts w:cs="Arial"/>
          <w:snapToGrid w:val="0"/>
          <w:color w:val="262626" w:themeColor="text1" w:themeTint="D9"/>
          <w:szCs w:val="22"/>
        </w:rPr>
        <w:t>.</w:t>
      </w:r>
      <w:r w:rsidR="000116FC"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hyperlink r:id="rId18">
        <w:r w:rsidR="000116FC" w:rsidRPr="00384A22">
          <w:rPr>
            <w:rFonts w:cs="Arial"/>
            <w:b/>
            <w:color w:val="FF0000"/>
            <w:szCs w:val="22"/>
          </w:rPr>
          <w:t>Click for video</w:t>
        </w:r>
      </w:hyperlink>
    </w:p>
    <w:p w14:paraId="3D01794C" w14:textId="4CFA0E4F" w:rsidR="00192C0A" w:rsidRPr="00384A22" w:rsidRDefault="00192C0A" w:rsidP="00B05872">
      <w:pPr>
        <w:pStyle w:val="ListParagraph"/>
        <w:numPr>
          <w:ilvl w:val="0"/>
          <w:numId w:val="25"/>
        </w:num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Plaka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üzerinde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contaların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montajı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için herhangi bir delik olmamalıdır </w:t>
      </w:r>
    </w:p>
    <w:p w14:paraId="4A10CC51" w14:textId="0EEB0C34" w:rsidR="00192C0A" w:rsidRPr="00384A22" w:rsidRDefault="00192C0A" w:rsidP="00B05872">
      <w:pPr>
        <w:pStyle w:val="ListParagraph"/>
        <w:numPr>
          <w:ilvl w:val="0"/>
          <w:numId w:val="25"/>
        </w:num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lastRenderedPageBreak/>
        <w:t>Tüm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plakalarda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izlenebilirlik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için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seri numarası olmalıdır. </w:t>
      </w:r>
    </w:p>
    <w:p w14:paraId="6C1E02E6" w14:textId="0EE4A9C1" w:rsidR="00B05872" w:rsidRPr="00384A22" w:rsidRDefault="00B05872" w:rsidP="00B05872">
      <w:pPr>
        <w:pStyle w:val="ListParagraph"/>
        <w:numPr>
          <w:ilvl w:val="0"/>
          <w:numId w:val="25"/>
        </w:num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Plakalı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ısı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değiştiricisinde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akış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>,</w:t>
      </w:r>
      <w:r w:rsidR="00D80098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D80098">
        <w:rPr>
          <w:rFonts w:cs="Arial"/>
          <w:snapToGrid w:val="0"/>
          <w:color w:val="262626" w:themeColor="text1" w:themeTint="D9"/>
          <w:szCs w:val="22"/>
        </w:rPr>
        <w:t>maksimum</w:t>
      </w:r>
      <w:proofErr w:type="spellEnd"/>
      <w:r w:rsidR="00D80098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D80098">
        <w:rPr>
          <w:rFonts w:cs="Arial"/>
          <w:snapToGrid w:val="0"/>
          <w:color w:val="262626" w:themeColor="text1" w:themeTint="D9"/>
          <w:szCs w:val="22"/>
        </w:rPr>
        <w:t>verim</w:t>
      </w:r>
      <w:proofErr w:type="spellEnd"/>
      <w:r w:rsidR="00D80098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D80098">
        <w:rPr>
          <w:rFonts w:cs="Arial"/>
          <w:snapToGrid w:val="0"/>
          <w:color w:val="262626" w:themeColor="text1" w:themeTint="D9"/>
          <w:szCs w:val="22"/>
        </w:rPr>
        <w:t>elde</w:t>
      </w:r>
      <w:proofErr w:type="spellEnd"/>
      <w:r w:rsidR="00D80098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D80098">
        <w:rPr>
          <w:rFonts w:cs="Arial"/>
          <w:snapToGrid w:val="0"/>
          <w:color w:val="262626" w:themeColor="text1" w:themeTint="D9"/>
          <w:szCs w:val="22"/>
        </w:rPr>
        <w:t>etmek</w:t>
      </w:r>
      <w:proofErr w:type="spellEnd"/>
      <w:r w:rsidR="00D80098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="00D80098">
        <w:rPr>
          <w:rFonts w:cs="Arial"/>
          <w:snapToGrid w:val="0"/>
          <w:color w:val="262626" w:themeColor="text1" w:themeTint="D9"/>
          <w:szCs w:val="22"/>
        </w:rPr>
        <w:t>için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ters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yönlü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olacaktır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>.</w:t>
      </w:r>
    </w:p>
    <w:p w14:paraId="259FD2C1" w14:textId="4202E7CE" w:rsidR="00C4556E" w:rsidRPr="00384A22" w:rsidRDefault="00BE1C55" w:rsidP="003E1588">
      <w:pPr>
        <w:pStyle w:val="ListParagraph"/>
        <w:numPr>
          <w:ilvl w:val="0"/>
          <w:numId w:val="25"/>
        </w:numPr>
        <w:spacing w:line="276" w:lineRule="auto"/>
        <w:rPr>
          <w:rFonts w:cs="Arial"/>
          <w:snapToGrid w:val="0"/>
          <w:color w:val="000000" w:themeColor="text1"/>
          <w:szCs w:val="22"/>
        </w:rPr>
      </w:pP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Tüm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plakalar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preslendikten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sonra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yağlı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yüzeylerden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korunmak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için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temizlenmelidir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>.</w:t>
      </w:r>
    </w:p>
    <w:p w14:paraId="6E770F2E" w14:textId="29327B9A" w:rsidR="003E1588" w:rsidRPr="00384A22" w:rsidRDefault="003E1588" w:rsidP="00D80098">
      <w:pPr>
        <w:pStyle w:val="ListParagraph"/>
        <w:spacing w:line="276" w:lineRule="auto"/>
        <w:ind w:left="360"/>
        <w:rPr>
          <w:rFonts w:cs="Arial"/>
          <w:snapToGrid w:val="0"/>
          <w:color w:val="000000" w:themeColor="text1"/>
          <w:szCs w:val="22"/>
          <w:u w:val="single"/>
        </w:rPr>
      </w:pPr>
      <w:r w:rsidRPr="00384A22">
        <w:rPr>
          <w:rFonts w:cs="Arial"/>
          <w:snapToGrid w:val="0"/>
          <w:color w:val="000000" w:themeColor="text1"/>
          <w:szCs w:val="22"/>
          <w:u w:val="single"/>
        </w:rPr>
        <w:t xml:space="preserve">150 mm </w:t>
      </w:r>
      <w:proofErr w:type="spellStart"/>
      <w:r w:rsidRPr="00384A22">
        <w:rPr>
          <w:rFonts w:cs="Arial"/>
          <w:snapToGrid w:val="0"/>
          <w:color w:val="000000" w:themeColor="text1"/>
          <w:szCs w:val="22"/>
          <w:u w:val="single"/>
        </w:rPr>
        <w:t>ve</w:t>
      </w:r>
      <w:proofErr w:type="spellEnd"/>
      <w:r w:rsidRPr="00384A22">
        <w:rPr>
          <w:rFonts w:cs="Arial"/>
          <w:snapToGrid w:val="0"/>
          <w:color w:val="000000" w:themeColor="text1"/>
          <w:szCs w:val="22"/>
          <w:u w:val="single"/>
        </w:rPr>
        <w:t xml:space="preserve"> </w:t>
      </w:r>
      <w:proofErr w:type="spellStart"/>
      <w:r w:rsidR="00384A22" w:rsidRPr="00384A22">
        <w:rPr>
          <w:rFonts w:cs="Arial"/>
          <w:snapToGrid w:val="0"/>
          <w:color w:val="000000" w:themeColor="text1"/>
          <w:szCs w:val="22"/>
          <w:u w:val="single"/>
        </w:rPr>
        <w:t>üstündeki</w:t>
      </w:r>
      <w:proofErr w:type="spellEnd"/>
      <w:r w:rsidRPr="00384A22">
        <w:rPr>
          <w:rFonts w:cs="Arial"/>
          <w:snapToGrid w:val="0"/>
          <w:color w:val="000000" w:themeColor="text1"/>
          <w:szCs w:val="22"/>
          <w:u w:val="single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  <w:u w:val="single"/>
        </w:rPr>
        <w:t>bağlantılar</w:t>
      </w:r>
      <w:proofErr w:type="spellEnd"/>
      <w:r w:rsidRPr="00384A22">
        <w:rPr>
          <w:rFonts w:cs="Arial"/>
          <w:snapToGrid w:val="0"/>
          <w:color w:val="000000" w:themeColor="text1"/>
          <w:szCs w:val="22"/>
          <w:u w:val="single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  <w:u w:val="single"/>
        </w:rPr>
        <w:t>için</w:t>
      </w:r>
      <w:proofErr w:type="spellEnd"/>
      <w:r w:rsidRPr="00384A22">
        <w:rPr>
          <w:rFonts w:cs="Arial"/>
          <w:snapToGrid w:val="0"/>
          <w:color w:val="000000" w:themeColor="text1"/>
          <w:szCs w:val="22"/>
          <w:u w:val="single"/>
        </w:rPr>
        <w:t>:</w:t>
      </w:r>
    </w:p>
    <w:p w14:paraId="21D82327" w14:textId="58AC1634" w:rsidR="00B05872" w:rsidRPr="007D3402" w:rsidRDefault="007D3402" w:rsidP="00B8222D">
      <w:pPr>
        <w:pStyle w:val="ListParagraph"/>
        <w:numPr>
          <w:ilvl w:val="0"/>
          <w:numId w:val="25"/>
        </w:numPr>
        <w:spacing w:line="276" w:lineRule="auto"/>
        <w:rPr>
          <w:rFonts w:cs="Arial"/>
          <w:b/>
          <w:color w:val="FF0000"/>
          <w:szCs w:val="22"/>
        </w:rPr>
      </w:pPr>
      <w:proofErr w:type="spellStart"/>
      <w:r>
        <w:rPr>
          <w:rFonts w:cs="Arial"/>
          <w:snapToGrid w:val="0"/>
          <w:color w:val="262626" w:themeColor="text1" w:themeTint="D9"/>
          <w:szCs w:val="22"/>
        </w:rPr>
        <w:t>P</w:t>
      </w:r>
      <w:r w:rsidRPr="007D3402">
        <w:rPr>
          <w:rFonts w:cs="Arial"/>
          <w:snapToGrid w:val="0"/>
          <w:color w:val="262626" w:themeColor="text1" w:themeTint="D9"/>
          <w:szCs w:val="22"/>
        </w:rPr>
        <w:t>laka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paketinde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,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plakaların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tek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bir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hat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üzerinde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kalmasını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>
        <w:rPr>
          <w:rFonts w:cs="Arial"/>
          <w:snapToGrid w:val="0"/>
          <w:color w:val="262626" w:themeColor="text1" w:themeTint="D9"/>
          <w:szCs w:val="22"/>
        </w:rPr>
        <w:t>sağlayan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,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plakaların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üst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kısmında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3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kontakt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noktalı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ve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alt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kısmında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2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kontakt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noktalı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,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toplamda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5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noktadan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hizalama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sistemi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olmalıdır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. Bu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sistem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özellikle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plaka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paketindeki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plaka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sayısı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200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ve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üzerinde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olan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ve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yüksek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isletme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basıncı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altında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çalısan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contalı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plakalı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esanjörler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için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önemlidir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. Bu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şekilde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eşanjörün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sızdırmazlığı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maksimum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seviyeye</w:t>
      </w:r>
      <w:proofErr w:type="spellEnd"/>
      <w:r w:rsidRPr="007D340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7D3402">
        <w:rPr>
          <w:rFonts w:cs="Arial"/>
          <w:snapToGrid w:val="0"/>
          <w:color w:val="262626" w:themeColor="text1" w:themeTint="D9"/>
          <w:szCs w:val="22"/>
        </w:rPr>
        <w:t>ulaşmaktadır</w:t>
      </w:r>
      <w:proofErr w:type="spellEnd"/>
      <w:r>
        <w:rPr>
          <w:rFonts w:cs="Arial"/>
          <w:snapToGrid w:val="0"/>
          <w:color w:val="262626" w:themeColor="text1" w:themeTint="D9"/>
          <w:szCs w:val="22"/>
        </w:rPr>
        <w:t xml:space="preserve"> </w:t>
      </w:r>
      <w:hyperlink r:id="rId19">
        <w:r w:rsidR="000116FC" w:rsidRPr="007D3402">
          <w:rPr>
            <w:rFonts w:cs="Arial"/>
            <w:b/>
            <w:color w:val="FF0000"/>
            <w:szCs w:val="22"/>
          </w:rPr>
          <w:t>Click for video</w:t>
        </w:r>
      </w:hyperlink>
    </w:p>
    <w:p w14:paraId="7F650F0D" w14:textId="77777777" w:rsidR="0083378E" w:rsidRPr="00384A22" w:rsidRDefault="0083378E" w:rsidP="00D06DE3">
      <w:p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</w:p>
    <w:p w14:paraId="78B440E9" w14:textId="4DA8E97E" w:rsidR="00D06DE3" w:rsidRPr="00384A22" w:rsidRDefault="00B62143" w:rsidP="00D06DE3">
      <w:pPr>
        <w:spacing w:line="276" w:lineRule="auto"/>
        <w:rPr>
          <w:rFonts w:cs="Arial"/>
          <w:snapToGrid w:val="0"/>
          <w:color w:val="262626" w:themeColor="text1" w:themeTint="D9"/>
          <w:szCs w:val="22"/>
          <w:u w:val="single"/>
        </w:rPr>
      </w:pPr>
      <w:proofErr w:type="spellStart"/>
      <w:r w:rsidRPr="00384A22">
        <w:rPr>
          <w:rFonts w:cs="Arial"/>
          <w:snapToGrid w:val="0"/>
          <w:color w:val="262626" w:themeColor="text1" w:themeTint="D9"/>
          <w:szCs w:val="22"/>
          <w:u w:val="single"/>
        </w:rPr>
        <w:t>Conta</w:t>
      </w:r>
      <w:proofErr w:type="spellEnd"/>
      <w:r w:rsidR="00D06DE3" w:rsidRPr="00384A22">
        <w:rPr>
          <w:rFonts w:cs="Arial"/>
          <w:snapToGrid w:val="0"/>
          <w:color w:val="262626" w:themeColor="text1" w:themeTint="D9"/>
          <w:szCs w:val="22"/>
          <w:u w:val="single"/>
        </w:rPr>
        <w:t>:</w:t>
      </w:r>
    </w:p>
    <w:p w14:paraId="362B28AD" w14:textId="4003E873" w:rsidR="006877C9" w:rsidRPr="00384A22" w:rsidRDefault="00FB5CF6" w:rsidP="0093716F">
      <w:pPr>
        <w:pStyle w:val="ListParagraph"/>
        <w:numPr>
          <w:ilvl w:val="0"/>
          <w:numId w:val="27"/>
        </w:numPr>
        <w:spacing w:line="276" w:lineRule="auto"/>
        <w:rPr>
          <w:rFonts w:cs="Arial"/>
          <w:snapToGrid w:val="0"/>
          <w:color w:val="000000" w:themeColor="text1"/>
          <w:szCs w:val="22"/>
        </w:rPr>
      </w:pP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Yapıştırma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tip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contalar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tercih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edilmemeli</w:t>
      </w:r>
      <w:proofErr w:type="spellEnd"/>
      <w:r w:rsidR="007D3402">
        <w:rPr>
          <w:rFonts w:cs="Arial"/>
          <w:snapToGrid w:val="0"/>
          <w:color w:val="000000" w:themeColor="text1"/>
          <w:szCs w:val="22"/>
        </w:rPr>
        <w:t xml:space="preserve">, </w:t>
      </w:r>
      <w:proofErr w:type="spellStart"/>
      <w:r w:rsidR="007D3402">
        <w:rPr>
          <w:rFonts w:cs="Arial"/>
          <w:snapToGrid w:val="0"/>
          <w:color w:val="000000" w:themeColor="text1"/>
          <w:szCs w:val="22"/>
        </w:rPr>
        <w:t>bunun</w:t>
      </w:r>
      <w:proofErr w:type="spellEnd"/>
      <w:r w:rsidR="007D340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7D3402">
        <w:rPr>
          <w:rFonts w:cs="Arial"/>
          <w:snapToGrid w:val="0"/>
          <w:color w:val="000000" w:themeColor="text1"/>
          <w:szCs w:val="22"/>
        </w:rPr>
        <w:t>yerine</w:t>
      </w:r>
      <w:proofErr w:type="spellEnd"/>
      <w:r w:rsidR="007D340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7D3402">
        <w:rPr>
          <w:rFonts w:cs="Arial"/>
          <w:snapToGrid w:val="0"/>
          <w:color w:val="000000" w:themeColor="text1"/>
          <w:szCs w:val="22"/>
        </w:rPr>
        <w:t>yüksek</w:t>
      </w:r>
      <w:proofErr w:type="spellEnd"/>
      <w:r w:rsidR="007D340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7D3402">
        <w:rPr>
          <w:rFonts w:cs="Arial"/>
          <w:snapToGrid w:val="0"/>
          <w:color w:val="000000" w:themeColor="text1"/>
          <w:szCs w:val="22"/>
        </w:rPr>
        <w:t>sızdırmazlık</w:t>
      </w:r>
      <w:proofErr w:type="spellEnd"/>
      <w:r w:rsidR="007D340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7D3402">
        <w:rPr>
          <w:rFonts w:cs="Arial"/>
          <w:snapToGrid w:val="0"/>
          <w:color w:val="000000" w:themeColor="text1"/>
          <w:szCs w:val="22"/>
        </w:rPr>
        <w:t>sağlayan</w:t>
      </w:r>
      <w:proofErr w:type="spellEnd"/>
      <w:r w:rsidR="007D340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7D3402">
        <w:rPr>
          <w:rFonts w:cs="Arial"/>
          <w:snapToGrid w:val="0"/>
          <w:color w:val="000000" w:themeColor="text1"/>
          <w:szCs w:val="22"/>
        </w:rPr>
        <w:t>ve</w:t>
      </w:r>
      <w:proofErr w:type="spellEnd"/>
      <w:r w:rsidR="007D340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7D3402">
        <w:rPr>
          <w:rFonts w:cs="Arial"/>
          <w:snapToGrid w:val="0"/>
          <w:color w:val="000000" w:themeColor="text1"/>
          <w:szCs w:val="22"/>
        </w:rPr>
        <w:t>servis</w:t>
      </w:r>
      <w:proofErr w:type="spellEnd"/>
      <w:r w:rsidR="007D340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7D3402">
        <w:rPr>
          <w:rFonts w:cs="Arial"/>
          <w:snapToGrid w:val="0"/>
          <w:color w:val="000000" w:themeColor="text1"/>
          <w:szCs w:val="22"/>
        </w:rPr>
        <w:t>kolaylığı</w:t>
      </w:r>
      <w:proofErr w:type="spellEnd"/>
      <w:r w:rsidR="007D340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7D3402">
        <w:rPr>
          <w:rFonts w:cs="Arial"/>
          <w:snapToGrid w:val="0"/>
          <w:color w:val="000000" w:themeColor="text1"/>
          <w:szCs w:val="22"/>
        </w:rPr>
        <w:t>sunun</w:t>
      </w:r>
      <w:proofErr w:type="spellEnd"/>
      <w:r w:rsidR="007D340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7D3402">
        <w:rPr>
          <w:rFonts w:cs="Arial"/>
          <w:snapToGrid w:val="0"/>
          <w:color w:val="000000" w:themeColor="text1"/>
          <w:szCs w:val="22"/>
        </w:rPr>
        <w:t>ataşlı</w:t>
      </w:r>
      <w:proofErr w:type="spellEnd"/>
      <w:r w:rsidR="007D3402">
        <w:rPr>
          <w:rFonts w:cs="Arial"/>
          <w:snapToGrid w:val="0"/>
          <w:color w:val="000000" w:themeColor="text1"/>
          <w:szCs w:val="22"/>
        </w:rPr>
        <w:t xml:space="preserve"> tip (clip on</w:t>
      </w:r>
      <w:r w:rsidR="007D3402">
        <w:rPr>
          <w:rFonts w:cs="Arial"/>
          <w:snapToGrid w:val="0"/>
          <w:color w:val="000000" w:themeColor="text1"/>
          <w:szCs w:val="22"/>
          <w:lang w:val="tr-TR"/>
        </w:rPr>
        <w:t>/</w:t>
      </w:r>
      <w:r w:rsidR="007D3402">
        <w:rPr>
          <w:rFonts w:cs="Arial"/>
          <w:snapToGrid w:val="0"/>
          <w:color w:val="000000" w:themeColor="text1"/>
          <w:szCs w:val="22"/>
        </w:rPr>
        <w:t xml:space="preserve">grip) </w:t>
      </w:r>
      <w:proofErr w:type="spellStart"/>
      <w:r w:rsidR="007D3402">
        <w:rPr>
          <w:rFonts w:cs="Arial"/>
          <w:snapToGrid w:val="0"/>
          <w:color w:val="000000" w:themeColor="text1"/>
          <w:szCs w:val="22"/>
        </w:rPr>
        <w:t>conta</w:t>
      </w:r>
      <w:proofErr w:type="spellEnd"/>
      <w:r w:rsidR="007D340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="007D3402">
        <w:rPr>
          <w:rFonts w:cs="Arial"/>
          <w:snapToGrid w:val="0"/>
          <w:color w:val="000000" w:themeColor="text1"/>
          <w:szCs w:val="22"/>
        </w:rPr>
        <w:t>kullanılmalıdır</w:t>
      </w:r>
      <w:proofErr w:type="spellEnd"/>
      <w:r w:rsidR="007D3402">
        <w:rPr>
          <w:rFonts w:cs="Arial"/>
          <w:snapToGrid w:val="0"/>
          <w:color w:val="000000" w:themeColor="text1"/>
          <w:szCs w:val="22"/>
        </w:rPr>
        <w:t>.</w:t>
      </w:r>
    </w:p>
    <w:p w14:paraId="0837DE7A" w14:textId="1FF9C96C" w:rsidR="00FB5CF6" w:rsidRPr="00384A22" w:rsidRDefault="00FB5CF6" w:rsidP="00FB5CF6">
      <w:pPr>
        <w:pStyle w:val="ListParagraph"/>
        <w:numPr>
          <w:ilvl w:val="0"/>
          <w:numId w:val="27"/>
        </w:numPr>
        <w:spacing w:line="276" w:lineRule="auto"/>
        <w:rPr>
          <w:rFonts w:cs="Arial"/>
          <w:snapToGrid w:val="0"/>
          <w:color w:val="000000" w:themeColor="text1"/>
          <w:szCs w:val="22"/>
        </w:rPr>
      </w:pP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Conta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malzemesi.120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derece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ve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altındaki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sıcaklıklarda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Nitril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(NBR)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veya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150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derece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ve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altındaki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sıcaklıklarda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EPDM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malzemeden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ve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tek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parçalı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olarak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imal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edilmiş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000000" w:themeColor="text1"/>
          <w:szCs w:val="22"/>
        </w:rPr>
        <w:t>olacaktır</w:t>
      </w:r>
      <w:proofErr w:type="spellEnd"/>
      <w:r w:rsidRPr="00384A22">
        <w:rPr>
          <w:rFonts w:cs="Arial"/>
          <w:snapToGrid w:val="0"/>
          <w:color w:val="000000" w:themeColor="text1"/>
          <w:szCs w:val="22"/>
        </w:rPr>
        <w:t xml:space="preserve">. </w:t>
      </w:r>
    </w:p>
    <w:p w14:paraId="7202FA65" w14:textId="2ACDA3FE" w:rsidR="00FB5CF6" w:rsidRPr="00384A22" w:rsidRDefault="00FB5CF6" w:rsidP="0093716F">
      <w:pPr>
        <w:pStyle w:val="ListParagraph"/>
        <w:numPr>
          <w:ilvl w:val="0"/>
          <w:numId w:val="27"/>
        </w:num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Contalar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,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yüksek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sızdırmazlık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sağlayan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,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sızdırmazlığın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conta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boyunca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tek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bir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hat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üzerinde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gerçekleşmesini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garanti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altına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alacak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,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çatı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paterninde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olmalıdır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>.</w:t>
      </w:r>
    </w:p>
    <w:p w14:paraId="1DCFD3A4" w14:textId="051BB800" w:rsidR="00C57D59" w:rsidRPr="00384A22" w:rsidRDefault="003E1588" w:rsidP="003E1588">
      <w:pPr>
        <w:pStyle w:val="Header"/>
        <w:numPr>
          <w:ilvl w:val="0"/>
          <w:numId w:val="1"/>
        </w:numPr>
        <w:spacing w:line="276" w:lineRule="auto"/>
        <w:rPr>
          <w:rFonts w:cs="Arial"/>
          <w:color w:val="262626" w:themeColor="text1" w:themeTint="D9"/>
          <w:szCs w:val="22"/>
        </w:rPr>
      </w:pPr>
      <w:r w:rsidRPr="00384A22">
        <w:rPr>
          <w:rFonts w:eastAsia="Arial" w:cs="Arial"/>
          <w:szCs w:val="22"/>
        </w:rPr>
        <w:t>Pl</w:t>
      </w:r>
      <w:r w:rsidRPr="00384A22">
        <w:rPr>
          <w:rFonts w:eastAsia="Arial" w:cs="Arial"/>
          <w:szCs w:val="22"/>
          <w:lang w:val="tr-TR"/>
        </w:rPr>
        <w:t>aka tipine ve kalınlığına uyacak şekilde uygun conta profili kullanılmalıdır.</w:t>
      </w:r>
      <w:r w:rsidRPr="00384A22">
        <w:rPr>
          <w:rFonts w:cs="Arial"/>
          <w:b/>
          <w:color w:val="FF0000"/>
          <w:szCs w:val="22"/>
        </w:rPr>
        <w:t xml:space="preserve"> </w:t>
      </w:r>
      <w:hyperlink r:id="rId20">
        <w:r w:rsidRPr="00384A22">
          <w:rPr>
            <w:rFonts w:cs="Arial"/>
            <w:b/>
            <w:color w:val="FF0000"/>
            <w:szCs w:val="22"/>
          </w:rPr>
          <w:t>Click for video</w:t>
        </w:r>
      </w:hyperlink>
    </w:p>
    <w:p w14:paraId="75FE4737" w14:textId="77777777" w:rsidR="00FB5CF6" w:rsidRPr="00384A22" w:rsidRDefault="00FB5CF6" w:rsidP="00FB5CF6">
      <w:pPr>
        <w:pStyle w:val="ListParagraph"/>
        <w:numPr>
          <w:ilvl w:val="0"/>
          <w:numId w:val="27"/>
        </w:num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Herbir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contanın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üzerinde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conta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malzemesini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temsil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eden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bir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renk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kodu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 xml:space="preserve"> </w:t>
      </w:r>
      <w:proofErr w:type="spellStart"/>
      <w:r w:rsidRPr="00384A22">
        <w:rPr>
          <w:rFonts w:cs="Arial"/>
          <w:snapToGrid w:val="0"/>
          <w:color w:val="262626" w:themeColor="text1" w:themeTint="D9"/>
          <w:szCs w:val="22"/>
        </w:rPr>
        <w:t>bulunmalıdır</w:t>
      </w:r>
      <w:proofErr w:type="spellEnd"/>
      <w:r w:rsidRPr="00384A22">
        <w:rPr>
          <w:rFonts w:cs="Arial"/>
          <w:snapToGrid w:val="0"/>
          <w:color w:val="262626" w:themeColor="text1" w:themeTint="D9"/>
          <w:szCs w:val="22"/>
        </w:rPr>
        <w:t>.</w:t>
      </w:r>
    </w:p>
    <w:p w14:paraId="36D53286" w14:textId="77777777" w:rsidR="00FB5CF6" w:rsidRPr="00384A22" w:rsidRDefault="00FB5CF6" w:rsidP="000116FC">
      <w:p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</w:p>
    <w:p w14:paraId="1FDFF68E" w14:textId="77777777" w:rsidR="00B8222D" w:rsidRPr="00384A22" w:rsidRDefault="00B8222D" w:rsidP="00277AC7">
      <w:p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</w:p>
    <w:p w14:paraId="6F2A5DED" w14:textId="77777777" w:rsidR="00B8222D" w:rsidRPr="00384A22" w:rsidRDefault="00B8222D" w:rsidP="00277AC7">
      <w:p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</w:p>
    <w:p w14:paraId="63123F1A" w14:textId="6E027409" w:rsidR="00277AC7" w:rsidRPr="00384A22" w:rsidRDefault="00277AC7" w:rsidP="00277AC7">
      <w:pPr>
        <w:spacing w:line="276" w:lineRule="auto"/>
        <w:rPr>
          <w:rFonts w:cs="Arial"/>
          <w:snapToGrid w:val="0"/>
          <w:color w:val="262626" w:themeColor="text1" w:themeTint="D9"/>
          <w:szCs w:val="22"/>
        </w:rPr>
      </w:pPr>
      <w:r w:rsidRPr="00384A22">
        <w:rPr>
          <w:rFonts w:cs="Arial"/>
          <w:snapToGrid w:val="0"/>
          <w:color w:val="262626" w:themeColor="text1" w:themeTint="D9"/>
          <w:szCs w:val="22"/>
        </w:rPr>
        <w:t>AHRI</w:t>
      </w:r>
      <w:r w:rsidR="000A7B36" w:rsidRPr="00384A22">
        <w:rPr>
          <w:rFonts w:cs="Arial"/>
          <w:snapToGrid w:val="0"/>
          <w:color w:val="262626" w:themeColor="text1" w:themeTint="D9"/>
          <w:szCs w:val="22"/>
        </w:rPr>
        <w:t xml:space="preserve"> specification</w:t>
      </w:r>
      <w:r w:rsidRPr="00384A22">
        <w:rPr>
          <w:rFonts w:cs="Arial"/>
          <w:snapToGrid w:val="0"/>
          <w:color w:val="262626" w:themeColor="text1" w:themeTint="D9"/>
          <w:szCs w:val="22"/>
        </w:rPr>
        <w:t>:</w:t>
      </w:r>
    </w:p>
    <w:p w14:paraId="1AC403E3" w14:textId="77777777" w:rsidR="000116FC" w:rsidRPr="00384A22" w:rsidRDefault="000116FC" w:rsidP="000116FC">
      <w:pPr>
        <w:spacing w:line="276" w:lineRule="auto"/>
        <w:rPr>
          <w:rFonts w:cs="Arial"/>
          <w:bCs/>
          <w:snapToGrid w:val="0"/>
          <w:color w:val="262626" w:themeColor="text1" w:themeTint="D9"/>
          <w:szCs w:val="22"/>
          <w:lang w:val="en-US"/>
        </w:rPr>
      </w:pPr>
      <w:proofErr w:type="spellStart"/>
      <w:r w:rsidRPr="00384A22">
        <w:rPr>
          <w:rFonts w:cs="Arial"/>
          <w:bCs/>
          <w:snapToGrid w:val="0"/>
          <w:color w:val="262626" w:themeColor="text1" w:themeTint="D9"/>
          <w:szCs w:val="22"/>
          <w:lang w:val="en-US"/>
        </w:rPr>
        <w:t>Plakalı</w:t>
      </w:r>
      <w:proofErr w:type="spellEnd"/>
      <w:r w:rsidRPr="00384A22">
        <w:rPr>
          <w:rFonts w:cs="Arial"/>
          <w:bCs/>
          <w:snapToGrid w:val="0"/>
          <w:color w:val="262626" w:themeColor="text1" w:themeTint="D9"/>
          <w:szCs w:val="22"/>
          <w:lang w:val="en-US"/>
        </w:rPr>
        <w:t xml:space="preserve"> </w:t>
      </w:r>
      <w:proofErr w:type="spellStart"/>
      <w:r w:rsidRPr="00384A22">
        <w:rPr>
          <w:rFonts w:cs="Arial"/>
          <w:bCs/>
          <w:snapToGrid w:val="0"/>
          <w:color w:val="262626" w:themeColor="text1" w:themeTint="D9"/>
          <w:szCs w:val="22"/>
          <w:lang w:val="en-US"/>
        </w:rPr>
        <w:t>Eşanjörler</w:t>
      </w:r>
      <w:proofErr w:type="spellEnd"/>
      <w:r w:rsidRPr="00384A22">
        <w:rPr>
          <w:rFonts w:cs="Arial"/>
          <w:bCs/>
          <w:snapToGrid w:val="0"/>
          <w:color w:val="262626" w:themeColor="text1" w:themeTint="D9"/>
          <w:szCs w:val="22"/>
          <w:lang w:val="en-US"/>
        </w:rPr>
        <w:t xml:space="preserve"> AHRI Liquid to Liquid Heat Exchangers Certification Program şartlarına uygun olarak tedarik edilmelidir.  </w:t>
      </w:r>
    </w:p>
    <w:p w14:paraId="6CD5DE99" w14:textId="6B3E0A26" w:rsidR="000116FC" w:rsidRPr="00384A22" w:rsidRDefault="000116FC" w:rsidP="000116FC">
      <w:pPr>
        <w:spacing w:line="276" w:lineRule="auto"/>
        <w:rPr>
          <w:rFonts w:cs="Arial"/>
          <w:bCs/>
          <w:snapToGrid w:val="0"/>
          <w:color w:val="262626" w:themeColor="text1" w:themeTint="D9"/>
          <w:szCs w:val="22"/>
          <w:lang w:val="en-US"/>
        </w:rPr>
      </w:pPr>
      <w:proofErr w:type="spellStart"/>
      <w:r w:rsidRPr="00384A22">
        <w:rPr>
          <w:rFonts w:cs="Arial"/>
          <w:bCs/>
          <w:snapToGrid w:val="0"/>
          <w:color w:val="262626" w:themeColor="text1" w:themeTint="D9"/>
          <w:szCs w:val="22"/>
          <w:u w:val="single"/>
          <w:lang w:val="en-US"/>
        </w:rPr>
        <w:t>Tüm</w:t>
      </w:r>
      <w:proofErr w:type="spellEnd"/>
      <w:r w:rsidRPr="00384A22">
        <w:rPr>
          <w:rFonts w:cs="Arial"/>
          <w:bCs/>
          <w:snapToGrid w:val="0"/>
          <w:color w:val="262626" w:themeColor="text1" w:themeTint="D9"/>
          <w:szCs w:val="22"/>
          <w:u w:val="single"/>
          <w:lang w:val="en-US"/>
        </w:rPr>
        <w:t xml:space="preserve"> </w:t>
      </w:r>
      <w:proofErr w:type="spellStart"/>
      <w:r w:rsidRPr="00384A22">
        <w:rPr>
          <w:rFonts w:cs="Arial"/>
          <w:bCs/>
          <w:snapToGrid w:val="0"/>
          <w:color w:val="262626" w:themeColor="text1" w:themeTint="D9"/>
          <w:szCs w:val="22"/>
          <w:u w:val="single"/>
          <w:lang w:val="en-US"/>
        </w:rPr>
        <w:t>eşanjörlerin</w:t>
      </w:r>
      <w:proofErr w:type="spellEnd"/>
      <w:r w:rsidRPr="00384A22">
        <w:rPr>
          <w:rFonts w:cs="Arial"/>
          <w:bCs/>
          <w:snapToGrid w:val="0"/>
          <w:color w:val="262626" w:themeColor="text1" w:themeTint="D9"/>
          <w:szCs w:val="22"/>
          <w:u w:val="single"/>
          <w:lang w:val="en-US"/>
        </w:rPr>
        <w:t xml:space="preserve"> </w:t>
      </w:r>
      <w:proofErr w:type="spellStart"/>
      <w:r w:rsidRPr="00384A22">
        <w:rPr>
          <w:rFonts w:cs="Arial"/>
          <w:bCs/>
          <w:snapToGrid w:val="0"/>
          <w:color w:val="262626" w:themeColor="text1" w:themeTint="D9"/>
          <w:szCs w:val="22"/>
          <w:u w:val="single"/>
          <w:lang w:val="en-US"/>
        </w:rPr>
        <w:t>teknik</w:t>
      </w:r>
      <w:proofErr w:type="spellEnd"/>
      <w:r w:rsidRPr="00384A22">
        <w:rPr>
          <w:rFonts w:cs="Arial"/>
          <w:bCs/>
          <w:snapToGrid w:val="0"/>
          <w:color w:val="262626" w:themeColor="text1" w:themeTint="D9"/>
          <w:szCs w:val="22"/>
          <w:u w:val="single"/>
          <w:lang w:val="en-US"/>
        </w:rPr>
        <w:t xml:space="preserve"> </w:t>
      </w:r>
      <w:proofErr w:type="spellStart"/>
      <w:r w:rsidRPr="00384A22">
        <w:rPr>
          <w:rFonts w:cs="Arial"/>
          <w:bCs/>
          <w:snapToGrid w:val="0"/>
          <w:color w:val="262626" w:themeColor="text1" w:themeTint="D9"/>
          <w:szCs w:val="22"/>
          <w:u w:val="single"/>
          <w:lang w:val="en-US"/>
        </w:rPr>
        <w:t>çıktıları</w:t>
      </w:r>
      <w:proofErr w:type="spellEnd"/>
      <w:r w:rsidRPr="00384A22">
        <w:rPr>
          <w:rFonts w:cs="Arial"/>
          <w:bCs/>
          <w:snapToGrid w:val="0"/>
          <w:color w:val="262626" w:themeColor="text1" w:themeTint="D9"/>
          <w:szCs w:val="22"/>
          <w:u w:val="single"/>
          <w:lang w:val="en-US"/>
        </w:rPr>
        <w:t xml:space="preserve">, </w:t>
      </w:r>
      <w:proofErr w:type="spellStart"/>
      <w:r w:rsidRPr="00384A22">
        <w:rPr>
          <w:rFonts w:cs="Arial"/>
          <w:bCs/>
          <w:snapToGrid w:val="0"/>
          <w:color w:val="262626" w:themeColor="text1" w:themeTint="D9"/>
          <w:szCs w:val="22"/>
          <w:u w:val="single"/>
          <w:lang w:val="en-US"/>
        </w:rPr>
        <w:t>satın</w:t>
      </w:r>
      <w:proofErr w:type="spellEnd"/>
      <w:r w:rsidRPr="00384A22">
        <w:rPr>
          <w:rFonts w:cs="Arial"/>
          <w:bCs/>
          <w:snapToGrid w:val="0"/>
          <w:color w:val="262626" w:themeColor="text1" w:themeTint="D9"/>
          <w:szCs w:val="22"/>
          <w:u w:val="single"/>
          <w:lang w:val="en-US"/>
        </w:rPr>
        <w:t xml:space="preserve"> </w:t>
      </w:r>
      <w:proofErr w:type="spellStart"/>
      <w:r w:rsidRPr="00384A22">
        <w:rPr>
          <w:rFonts w:cs="Arial"/>
          <w:bCs/>
          <w:snapToGrid w:val="0"/>
          <w:color w:val="262626" w:themeColor="text1" w:themeTint="D9"/>
          <w:szCs w:val="22"/>
          <w:u w:val="single"/>
          <w:lang w:val="en-US"/>
        </w:rPr>
        <w:t>alınmadan</w:t>
      </w:r>
      <w:proofErr w:type="spellEnd"/>
      <w:r w:rsidRPr="00384A22">
        <w:rPr>
          <w:rFonts w:cs="Arial"/>
          <w:bCs/>
          <w:snapToGrid w:val="0"/>
          <w:color w:val="262626" w:themeColor="text1" w:themeTint="D9"/>
          <w:szCs w:val="22"/>
          <w:u w:val="single"/>
          <w:lang w:val="en-US"/>
        </w:rPr>
        <w:t xml:space="preserve"> </w:t>
      </w:r>
      <w:proofErr w:type="spellStart"/>
      <w:r w:rsidRPr="00384A22">
        <w:rPr>
          <w:rFonts w:cs="Arial"/>
          <w:bCs/>
          <w:snapToGrid w:val="0"/>
          <w:color w:val="262626" w:themeColor="text1" w:themeTint="D9"/>
          <w:szCs w:val="22"/>
          <w:u w:val="single"/>
          <w:lang w:val="en-US"/>
        </w:rPr>
        <w:t>önce</w:t>
      </w:r>
      <w:proofErr w:type="spellEnd"/>
      <w:r w:rsidRPr="00384A22">
        <w:rPr>
          <w:rFonts w:cs="Arial"/>
          <w:bCs/>
          <w:snapToGrid w:val="0"/>
          <w:color w:val="262626" w:themeColor="text1" w:themeTint="D9"/>
          <w:szCs w:val="22"/>
          <w:u w:val="single"/>
          <w:lang w:val="en-US"/>
        </w:rPr>
        <w:t xml:space="preserve"> AHRI Amerika </w:t>
      </w:r>
      <w:proofErr w:type="spellStart"/>
      <w:r w:rsidRPr="00384A22">
        <w:rPr>
          <w:rFonts w:cs="Arial"/>
          <w:bCs/>
          <w:snapToGrid w:val="0"/>
          <w:color w:val="262626" w:themeColor="text1" w:themeTint="D9"/>
          <w:szCs w:val="22"/>
          <w:u w:val="single"/>
          <w:lang w:val="en-US"/>
        </w:rPr>
        <w:t>tarafından</w:t>
      </w:r>
      <w:proofErr w:type="spellEnd"/>
      <w:r w:rsidRPr="00384A22">
        <w:rPr>
          <w:rFonts w:cs="Arial"/>
          <w:bCs/>
          <w:snapToGrid w:val="0"/>
          <w:color w:val="262626" w:themeColor="text1" w:themeTint="D9"/>
          <w:szCs w:val="22"/>
          <w:u w:val="single"/>
          <w:lang w:val="en-US"/>
        </w:rPr>
        <w:t xml:space="preserve"> </w:t>
      </w:r>
      <w:proofErr w:type="spellStart"/>
      <w:r w:rsidRPr="00384A22">
        <w:rPr>
          <w:rFonts w:cs="Arial"/>
          <w:bCs/>
          <w:snapToGrid w:val="0"/>
          <w:color w:val="262626" w:themeColor="text1" w:themeTint="D9"/>
          <w:szCs w:val="22"/>
          <w:u w:val="single"/>
          <w:lang w:val="en-US"/>
        </w:rPr>
        <w:t>tescillenmelidir</w:t>
      </w:r>
      <w:proofErr w:type="spellEnd"/>
      <w:r w:rsidRPr="00384A22">
        <w:rPr>
          <w:rFonts w:cs="Arial"/>
          <w:bCs/>
          <w:snapToGrid w:val="0"/>
          <w:color w:val="262626" w:themeColor="text1" w:themeTint="D9"/>
          <w:szCs w:val="22"/>
          <w:u w:val="single"/>
          <w:lang w:val="en-US"/>
        </w:rPr>
        <w:t>.</w:t>
      </w:r>
      <w:r w:rsidRPr="00384A22">
        <w:rPr>
          <w:rFonts w:cs="Arial"/>
          <w:bCs/>
          <w:snapToGrid w:val="0"/>
          <w:color w:val="262626" w:themeColor="text1" w:themeTint="D9"/>
          <w:szCs w:val="22"/>
          <w:lang w:val="en-US"/>
        </w:rPr>
        <w:t xml:space="preserve"> «</w:t>
      </w:r>
    </w:p>
    <w:p w14:paraId="30B68CAC" w14:textId="5E1BDB8E" w:rsidR="000A7B36" w:rsidRPr="00384A22" w:rsidRDefault="000116FC" w:rsidP="000116FC">
      <w:pPr>
        <w:spacing w:line="276" w:lineRule="auto"/>
        <w:rPr>
          <w:rFonts w:cs="Arial"/>
          <w:bCs/>
          <w:snapToGrid w:val="0"/>
          <w:color w:val="262626" w:themeColor="text1" w:themeTint="D9"/>
          <w:szCs w:val="22"/>
          <w:lang w:val="en-US"/>
        </w:rPr>
      </w:pPr>
      <w:proofErr w:type="spellStart"/>
      <w:r w:rsidRPr="00384A22">
        <w:rPr>
          <w:rFonts w:cs="Arial"/>
          <w:bCs/>
          <w:snapToGrid w:val="0"/>
          <w:color w:val="262626" w:themeColor="text1" w:themeTint="D9"/>
          <w:szCs w:val="22"/>
          <w:lang w:val="en-US"/>
        </w:rPr>
        <w:t>Teklif</w:t>
      </w:r>
      <w:proofErr w:type="spellEnd"/>
      <w:r w:rsidRPr="00384A22">
        <w:rPr>
          <w:rFonts w:cs="Arial"/>
          <w:bCs/>
          <w:snapToGrid w:val="0"/>
          <w:color w:val="262626" w:themeColor="text1" w:themeTint="D9"/>
          <w:szCs w:val="22"/>
          <w:lang w:val="en-US"/>
        </w:rPr>
        <w:t xml:space="preserve"> </w:t>
      </w:r>
      <w:proofErr w:type="spellStart"/>
      <w:r w:rsidRPr="00384A22">
        <w:rPr>
          <w:rFonts w:cs="Arial"/>
          <w:bCs/>
          <w:snapToGrid w:val="0"/>
          <w:color w:val="262626" w:themeColor="text1" w:themeTint="D9"/>
          <w:szCs w:val="22"/>
          <w:lang w:val="en-US"/>
        </w:rPr>
        <w:t>edilen</w:t>
      </w:r>
      <w:proofErr w:type="spellEnd"/>
      <w:r w:rsidRPr="00384A22">
        <w:rPr>
          <w:rFonts w:cs="Arial"/>
          <w:bCs/>
          <w:snapToGrid w:val="0"/>
          <w:color w:val="262626" w:themeColor="text1" w:themeTint="D9"/>
          <w:szCs w:val="22"/>
          <w:lang w:val="en-US"/>
        </w:rPr>
        <w:t xml:space="preserve"> </w:t>
      </w:r>
      <w:proofErr w:type="spellStart"/>
      <w:r w:rsidRPr="00384A22">
        <w:rPr>
          <w:rFonts w:cs="Arial"/>
          <w:bCs/>
          <w:snapToGrid w:val="0"/>
          <w:color w:val="262626" w:themeColor="text1" w:themeTint="D9"/>
          <w:szCs w:val="22"/>
          <w:lang w:val="en-US"/>
        </w:rPr>
        <w:t>modeller</w:t>
      </w:r>
      <w:proofErr w:type="spellEnd"/>
      <w:r w:rsidRPr="00384A22">
        <w:rPr>
          <w:rFonts w:cs="Arial"/>
          <w:bCs/>
          <w:snapToGrid w:val="0"/>
          <w:color w:val="262626" w:themeColor="text1" w:themeTint="D9"/>
          <w:szCs w:val="22"/>
          <w:lang w:val="en-US"/>
        </w:rPr>
        <w:t xml:space="preserve"> </w:t>
      </w:r>
      <w:hyperlink r:id="rId21" w:history="1">
        <w:r w:rsidRPr="00384A22">
          <w:rPr>
            <w:rFonts w:cs="Arial"/>
            <w:bCs/>
            <w:snapToGrid w:val="0"/>
            <w:color w:val="262626" w:themeColor="text1" w:themeTint="D9"/>
            <w:szCs w:val="22"/>
            <w:lang w:val="en-US"/>
          </w:rPr>
          <w:t>www.ahrinet.org</w:t>
        </w:r>
      </w:hyperlink>
      <w:r w:rsidRPr="00384A22">
        <w:rPr>
          <w:rFonts w:cs="Arial"/>
          <w:bCs/>
          <w:snapToGrid w:val="0"/>
          <w:color w:val="262626" w:themeColor="text1" w:themeTint="D9"/>
          <w:szCs w:val="22"/>
          <w:lang w:val="en-US"/>
        </w:rPr>
        <w:t xml:space="preserve"> </w:t>
      </w:r>
      <w:proofErr w:type="spellStart"/>
      <w:r w:rsidRPr="00384A22">
        <w:rPr>
          <w:rFonts w:cs="Arial"/>
          <w:bCs/>
          <w:snapToGrid w:val="0"/>
          <w:color w:val="262626" w:themeColor="text1" w:themeTint="D9"/>
          <w:szCs w:val="22"/>
          <w:lang w:val="en-US"/>
        </w:rPr>
        <w:t>sitesinde</w:t>
      </w:r>
      <w:proofErr w:type="spellEnd"/>
      <w:r w:rsidRPr="00384A22">
        <w:rPr>
          <w:rFonts w:cs="Arial"/>
          <w:bCs/>
          <w:snapToGrid w:val="0"/>
          <w:color w:val="262626" w:themeColor="text1" w:themeTint="D9"/>
          <w:szCs w:val="22"/>
          <w:lang w:val="en-US"/>
        </w:rPr>
        <w:t xml:space="preserve"> </w:t>
      </w:r>
      <w:proofErr w:type="spellStart"/>
      <w:r w:rsidRPr="00384A22">
        <w:rPr>
          <w:rFonts w:cs="Arial"/>
          <w:bCs/>
          <w:snapToGrid w:val="0"/>
          <w:color w:val="262626" w:themeColor="text1" w:themeTint="D9"/>
          <w:szCs w:val="22"/>
          <w:lang w:val="en-US"/>
        </w:rPr>
        <w:t>aktif</w:t>
      </w:r>
      <w:proofErr w:type="spellEnd"/>
      <w:r w:rsidRPr="00384A22">
        <w:rPr>
          <w:rFonts w:cs="Arial"/>
          <w:bCs/>
          <w:snapToGrid w:val="0"/>
          <w:color w:val="262626" w:themeColor="text1" w:themeTint="D9"/>
          <w:szCs w:val="22"/>
          <w:lang w:val="en-US"/>
        </w:rPr>
        <w:t xml:space="preserve"> </w:t>
      </w:r>
      <w:proofErr w:type="spellStart"/>
      <w:r w:rsidRPr="00384A22">
        <w:rPr>
          <w:rFonts w:cs="Arial"/>
          <w:bCs/>
          <w:snapToGrid w:val="0"/>
          <w:color w:val="262626" w:themeColor="text1" w:themeTint="D9"/>
          <w:szCs w:val="22"/>
          <w:lang w:val="en-US"/>
        </w:rPr>
        <w:t>olmalıdır</w:t>
      </w:r>
      <w:proofErr w:type="spellEnd"/>
      <w:r w:rsidRPr="00384A22">
        <w:rPr>
          <w:rFonts w:cs="Arial"/>
          <w:bCs/>
          <w:snapToGrid w:val="0"/>
          <w:color w:val="262626" w:themeColor="text1" w:themeTint="D9"/>
          <w:szCs w:val="22"/>
          <w:lang w:val="en-US"/>
        </w:rPr>
        <w:t>.</w:t>
      </w:r>
    </w:p>
    <w:p w14:paraId="663F8011" w14:textId="77777777" w:rsidR="000A7B36" w:rsidRPr="008B743D" w:rsidRDefault="000A7B36" w:rsidP="000A7B36">
      <w:pPr>
        <w:spacing w:line="276" w:lineRule="auto"/>
        <w:rPr>
          <w:strike/>
          <w:snapToGrid w:val="0"/>
          <w:color w:val="262626" w:themeColor="text1" w:themeTint="D9"/>
          <w:szCs w:val="22"/>
        </w:rPr>
      </w:pPr>
    </w:p>
    <w:p w14:paraId="2D21075C" w14:textId="7CD23A4E" w:rsidR="000A7B36" w:rsidRPr="008B743D" w:rsidRDefault="0093716F" w:rsidP="000A7B36">
      <w:pPr>
        <w:spacing w:line="276" w:lineRule="auto"/>
        <w:rPr>
          <w:strike/>
          <w:snapToGrid w:val="0"/>
          <w:color w:val="262626" w:themeColor="text1" w:themeTint="D9"/>
          <w:szCs w:val="22"/>
        </w:rPr>
      </w:pPr>
      <w:r>
        <w:rPr>
          <w:strike/>
          <w:noProof/>
          <w:color w:val="262626" w:themeColor="text1" w:themeTint="D9"/>
          <w:szCs w:val="22"/>
        </w:rPr>
        <w:drawing>
          <wp:inline distT="0" distB="0" distL="0" distR="0" wp14:anchorId="2813C397" wp14:editId="7ABCA506">
            <wp:extent cx="2457640" cy="111641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HRIcert_400 Liquid to Liquid Heat Exchangers_C-RGB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57640" cy="111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41F93" w14:textId="77777777" w:rsidR="000A7B36" w:rsidRPr="008B743D" w:rsidRDefault="000A7B36" w:rsidP="00277AC7">
      <w:pPr>
        <w:rPr>
          <w:snapToGrid w:val="0"/>
          <w:color w:val="262626" w:themeColor="text1" w:themeTint="D9"/>
        </w:rPr>
      </w:pPr>
    </w:p>
    <w:p w14:paraId="6FDC2B5B" w14:textId="77777777" w:rsidR="00F34960" w:rsidRPr="008B743D" w:rsidRDefault="00F34960" w:rsidP="000F1E09">
      <w:pPr>
        <w:rPr>
          <w:snapToGrid w:val="0"/>
          <w:color w:val="262626" w:themeColor="text1" w:themeTint="D9"/>
        </w:rPr>
      </w:pPr>
    </w:p>
    <w:p w14:paraId="6C7843E8" w14:textId="77777777" w:rsidR="00F34960" w:rsidRDefault="00911966" w:rsidP="000F1E09">
      <w:pPr>
        <w:rPr>
          <w:snapToGrid w:val="0"/>
          <w:color w:val="262626" w:themeColor="text1" w:themeTint="D9"/>
        </w:rPr>
      </w:pPr>
      <w:hyperlink r:id="rId23" w:history="1">
        <w:r w:rsidR="000A7B36" w:rsidRPr="008B743D">
          <w:rPr>
            <w:rStyle w:val="Hyperlink"/>
            <w:snapToGrid w:val="0"/>
            <w:szCs w:val="22"/>
          </w:rPr>
          <w:t>http://www.ahrinet.org</w:t>
        </w:r>
      </w:hyperlink>
    </w:p>
    <w:p w14:paraId="5CD2133D" w14:textId="77777777" w:rsidR="00F34960" w:rsidRDefault="00F34960" w:rsidP="000F1E09">
      <w:pPr>
        <w:rPr>
          <w:snapToGrid w:val="0"/>
          <w:color w:val="262626" w:themeColor="text1" w:themeTint="D9"/>
        </w:rPr>
      </w:pPr>
    </w:p>
    <w:p w14:paraId="02390406" w14:textId="77777777" w:rsidR="00F34960" w:rsidRDefault="00F34960" w:rsidP="000F1E09">
      <w:pPr>
        <w:rPr>
          <w:snapToGrid w:val="0"/>
          <w:color w:val="262626" w:themeColor="text1" w:themeTint="D9"/>
        </w:rPr>
      </w:pPr>
    </w:p>
    <w:p w14:paraId="605C0D21" w14:textId="77777777" w:rsidR="00F34960" w:rsidRDefault="00F34960" w:rsidP="000F1E09">
      <w:pPr>
        <w:rPr>
          <w:snapToGrid w:val="0"/>
          <w:color w:val="262626" w:themeColor="text1" w:themeTint="D9"/>
        </w:rPr>
      </w:pPr>
    </w:p>
    <w:p w14:paraId="4670989C" w14:textId="77777777" w:rsidR="00F34960" w:rsidRDefault="00F34960" w:rsidP="000F1E09">
      <w:pPr>
        <w:rPr>
          <w:snapToGrid w:val="0"/>
          <w:color w:val="262626" w:themeColor="text1" w:themeTint="D9"/>
        </w:rPr>
      </w:pPr>
    </w:p>
    <w:sectPr w:rsidR="00F34960" w:rsidSect="00F74DB1">
      <w:headerReference w:type="default" r:id="rId24"/>
      <w:footerReference w:type="default" r:id="rId25"/>
      <w:headerReference w:type="first" r:id="rId26"/>
      <w:pgSz w:w="11907" w:h="16840" w:code="9"/>
      <w:pgMar w:top="567" w:right="184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92752" w14:textId="77777777" w:rsidR="00911966" w:rsidRDefault="00911966">
      <w:r>
        <w:separator/>
      </w:r>
    </w:p>
  </w:endnote>
  <w:endnote w:type="continuationSeparator" w:id="0">
    <w:p w14:paraId="4F5EA249" w14:textId="77777777" w:rsidR="00911966" w:rsidRDefault="0091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E2645" w14:textId="77777777" w:rsidR="00192C0A" w:rsidRDefault="00192C0A">
    <w:pPr>
      <w:pStyle w:val="Foot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8E761E0" wp14:editId="4FA290E9">
              <wp:simplePos x="0" y="0"/>
              <wp:positionH relativeFrom="page">
                <wp:posOffset>5314315</wp:posOffset>
              </wp:positionH>
              <wp:positionV relativeFrom="page">
                <wp:posOffset>10027285</wp:posOffset>
              </wp:positionV>
              <wp:extent cx="1193800" cy="2794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0CC05" w14:textId="77777777" w:rsidR="00192C0A" w:rsidRDefault="00192C0A">
                          <w:pPr>
                            <w:pStyle w:val="Formtextbox"/>
                            <w:rPr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v-SE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61E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8.45pt;margin-top:789.55pt;width:94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" filled="f" stroked="f">
              <v:textbox>
                <w:txbxContent>
                  <w:p w14:paraId="62A0CC05" w14:textId="77777777" w:rsidR="00192C0A" w:rsidRDefault="00192C0A">
                    <w:pPr>
                      <w:pStyle w:val="Formtextbox"/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902CB" w14:textId="77777777" w:rsidR="00911966" w:rsidRDefault="00911966">
      <w:r>
        <w:separator/>
      </w:r>
    </w:p>
  </w:footnote>
  <w:footnote w:type="continuationSeparator" w:id="0">
    <w:p w14:paraId="565791B6" w14:textId="77777777" w:rsidR="00911966" w:rsidRDefault="0091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662C" w14:textId="77777777" w:rsidR="00192C0A" w:rsidRDefault="00192C0A"/>
  <w:tbl>
    <w:tblPr>
      <w:tblW w:w="99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1985"/>
      <w:gridCol w:w="851"/>
    </w:tblGrid>
    <w:tr w:rsidR="00192C0A" w14:paraId="48EF3C1B" w14:textId="77777777">
      <w:trPr>
        <w:cantSplit/>
        <w:trHeight w:hRule="exact" w:val="280"/>
      </w:trPr>
      <w:tc>
        <w:tcPr>
          <w:tcW w:w="7088" w:type="dxa"/>
          <w:tcBorders>
            <w:top w:val="single" w:sz="4" w:space="0" w:color="auto"/>
          </w:tcBorders>
        </w:tcPr>
        <w:p w14:paraId="53B99507" w14:textId="77777777" w:rsidR="00192C0A" w:rsidRDefault="00192C0A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Subject</w:t>
          </w:r>
        </w:p>
      </w:tc>
      <w:tc>
        <w:tcPr>
          <w:tcW w:w="1985" w:type="dxa"/>
          <w:tcBorders>
            <w:top w:val="single" w:sz="4" w:space="0" w:color="auto"/>
            <w:left w:val="nil"/>
          </w:tcBorders>
        </w:tcPr>
        <w:p w14:paraId="11970EBA" w14:textId="77777777" w:rsidR="00192C0A" w:rsidRDefault="00192C0A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Ref. No. </w:t>
          </w:r>
        </w:p>
      </w:tc>
      <w:tc>
        <w:tcPr>
          <w:tcW w:w="851" w:type="dxa"/>
          <w:tcBorders>
            <w:top w:val="single" w:sz="4" w:space="0" w:color="auto"/>
          </w:tcBorders>
        </w:tcPr>
        <w:p w14:paraId="6B1CBF99" w14:textId="77777777" w:rsidR="00192C0A" w:rsidRDefault="00192C0A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Page</w:t>
          </w:r>
        </w:p>
      </w:tc>
    </w:tr>
    <w:tr w:rsidR="00192C0A" w14:paraId="28BA4028" w14:textId="77777777">
      <w:trPr>
        <w:cantSplit/>
        <w:trHeight w:val="340"/>
      </w:trPr>
      <w:tc>
        <w:tcPr>
          <w:tcW w:w="7088" w:type="dxa"/>
          <w:tcBorders>
            <w:bottom w:val="single" w:sz="4" w:space="0" w:color="auto"/>
          </w:tcBorders>
        </w:tcPr>
        <w:p w14:paraId="1CE1A476" w14:textId="77777777" w:rsidR="00192C0A" w:rsidRDefault="00192C0A">
          <w:bookmarkStart w:id="6" w:name="Subject2"/>
          <w:bookmarkEnd w:id="6"/>
        </w:p>
      </w:tc>
      <w:tc>
        <w:tcPr>
          <w:tcW w:w="1985" w:type="dxa"/>
          <w:tcBorders>
            <w:top w:val="nil"/>
            <w:left w:val="nil"/>
            <w:bottom w:val="single" w:sz="4" w:space="0" w:color="auto"/>
          </w:tcBorders>
        </w:tcPr>
        <w:p w14:paraId="176F15BE" w14:textId="77777777" w:rsidR="00192C0A" w:rsidRDefault="00192C0A">
          <w:bookmarkStart w:id="7" w:name="RefNo2"/>
          <w:bookmarkEnd w:id="7"/>
        </w:p>
      </w:tc>
      <w:tc>
        <w:tcPr>
          <w:tcW w:w="851" w:type="dxa"/>
          <w:tcBorders>
            <w:top w:val="nil"/>
            <w:bottom w:val="single" w:sz="4" w:space="0" w:color="auto"/>
          </w:tcBorders>
        </w:tcPr>
        <w:p w14:paraId="1BA1C975" w14:textId="77777777" w:rsidR="00192C0A" w:rsidRDefault="00192C0A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>
            <w:t xml:space="preserve">/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0C3C1048" w14:textId="77777777" w:rsidR="00192C0A" w:rsidRDefault="00192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7147" w14:textId="77777777" w:rsidR="00192C0A" w:rsidRDefault="00192C0A">
    <w:pPr>
      <w:pStyle w:val="Head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2A9E1FE0" wp14:editId="0F399711">
              <wp:simplePos x="0" y="0"/>
              <wp:positionH relativeFrom="page">
                <wp:posOffset>889000</wp:posOffset>
              </wp:positionH>
              <wp:positionV relativeFrom="page">
                <wp:posOffset>334645</wp:posOffset>
              </wp:positionV>
              <wp:extent cx="6327775" cy="1265555"/>
              <wp:effectExtent l="3175" t="1270" r="3175" b="0"/>
              <wp:wrapSquare wrapText="bothSides"/>
              <wp:docPr id="2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7775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0A77D" id="Rectangle 30" o:spid="_x0000_s1026" style="position:absolute;margin-left:70pt;margin-top:26.35pt;width:498.25pt;height:99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" o:allowincell="f" filled="f" stroked="f">
              <w10:wrap type="square" anchorx="page" anchory="page"/>
              <w10:anchorlock/>
            </v:rect>
          </w:pict>
        </mc:Fallback>
      </mc:AlternateContent>
    </w:r>
    <w:r w:rsidRPr="00D4405A">
      <w:rPr>
        <w:noProof/>
        <w:lang w:val="sv-SE" w:eastAsia="sv-SE"/>
      </w:rPr>
      <w:drawing>
        <wp:anchor distT="0" distB="0" distL="114300" distR="114300" simplePos="0" relativeHeight="251660800" behindDoc="1" locked="0" layoutInCell="1" allowOverlap="1" wp14:anchorId="2F650D9E" wp14:editId="52C820D7">
          <wp:simplePos x="0" y="0"/>
          <wp:positionH relativeFrom="column">
            <wp:posOffset>3890645</wp:posOffset>
          </wp:positionH>
          <wp:positionV relativeFrom="paragraph">
            <wp:posOffset>-240665</wp:posOffset>
          </wp:positionV>
          <wp:extent cx="2567940" cy="762000"/>
          <wp:effectExtent l="19050" t="0" r="3810" b="0"/>
          <wp:wrapTight wrapText="bothSides">
            <wp:wrapPolygon edited="0">
              <wp:start x="-160" y="0"/>
              <wp:lineTo x="-160" y="21060"/>
              <wp:lineTo x="21632" y="21060"/>
              <wp:lineTo x="21632" y="0"/>
              <wp:lineTo x="-160" y="0"/>
            </wp:wrapPolygon>
          </wp:wrapTight>
          <wp:docPr id="1" name="Picture 13" descr="Logo Alfa-Laval-ST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Alfa-Laval-ST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801AD"/>
    <w:multiLevelType w:val="hybridMultilevel"/>
    <w:tmpl w:val="FF8435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8672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3D65B01"/>
    <w:multiLevelType w:val="hybridMultilevel"/>
    <w:tmpl w:val="7A629B10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E07C7E"/>
    <w:multiLevelType w:val="multilevel"/>
    <w:tmpl w:val="FF2009F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73F3BFD"/>
    <w:multiLevelType w:val="hybridMultilevel"/>
    <w:tmpl w:val="E570A3EA"/>
    <w:lvl w:ilvl="0" w:tplc="58621EDA">
      <w:start w:val="1"/>
      <w:numFmt w:val="bullet"/>
      <w:lvlText w:val="•"/>
      <w:lvlJc w:val="left"/>
      <w:pPr>
        <w:ind w:left="1080" w:hanging="360"/>
      </w:pPr>
      <w:rPr>
        <w:rFonts w:ascii="Comic Sans MS" w:hAnsi="Comic Sans M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8263DF4"/>
    <w:multiLevelType w:val="hybridMultilevel"/>
    <w:tmpl w:val="F064CF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7175C4"/>
    <w:multiLevelType w:val="hybridMultilevel"/>
    <w:tmpl w:val="6D1EA024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8E2A48"/>
    <w:multiLevelType w:val="hybridMultilevel"/>
    <w:tmpl w:val="7F9AC4AE"/>
    <w:lvl w:ilvl="0" w:tplc="58621ED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540D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E2214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F756888"/>
    <w:multiLevelType w:val="hybridMultilevel"/>
    <w:tmpl w:val="F678E7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9235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7C30105"/>
    <w:multiLevelType w:val="hybridMultilevel"/>
    <w:tmpl w:val="7C9AB5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EE06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373535C"/>
    <w:multiLevelType w:val="hybridMultilevel"/>
    <w:tmpl w:val="CE82D904"/>
    <w:lvl w:ilvl="0" w:tplc="58621ED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1F1E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D461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5C50C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6A06334"/>
    <w:multiLevelType w:val="hybridMultilevel"/>
    <w:tmpl w:val="94D8C17E"/>
    <w:lvl w:ilvl="0" w:tplc="58621ED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3C25A3"/>
    <w:multiLevelType w:val="hybridMultilevel"/>
    <w:tmpl w:val="B964CCEA"/>
    <w:lvl w:ilvl="0" w:tplc="58621ED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8C34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EAF610A"/>
    <w:multiLevelType w:val="hybridMultilevel"/>
    <w:tmpl w:val="1596612A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23"/>
  </w:num>
  <w:num w:numId="14">
    <w:abstractNumId w:val="19"/>
  </w:num>
  <w:num w:numId="15">
    <w:abstractNumId w:val="21"/>
  </w:num>
  <w:num w:numId="16">
    <w:abstractNumId w:val="26"/>
  </w:num>
  <w:num w:numId="17">
    <w:abstractNumId w:val="30"/>
  </w:num>
  <w:num w:numId="18">
    <w:abstractNumId w:val="27"/>
  </w:num>
  <w:num w:numId="19">
    <w:abstractNumId w:val="18"/>
  </w:num>
  <w:num w:numId="20">
    <w:abstractNumId w:val="25"/>
  </w:num>
  <w:num w:numId="21">
    <w:abstractNumId w:val="12"/>
  </w:num>
  <w:num w:numId="22">
    <w:abstractNumId w:val="16"/>
  </w:num>
  <w:num w:numId="23">
    <w:abstractNumId w:val="10"/>
  </w:num>
  <w:num w:numId="24">
    <w:abstractNumId w:val="15"/>
  </w:num>
  <w:num w:numId="25">
    <w:abstractNumId w:val="20"/>
  </w:num>
  <w:num w:numId="26">
    <w:abstractNumId w:val="31"/>
  </w:num>
  <w:num w:numId="27">
    <w:abstractNumId w:val="22"/>
  </w:num>
  <w:num w:numId="28">
    <w:abstractNumId w:val="14"/>
  </w:num>
  <w:num w:numId="29">
    <w:abstractNumId w:val="28"/>
  </w:num>
  <w:num w:numId="30">
    <w:abstractNumId w:val="24"/>
  </w:num>
  <w:num w:numId="31">
    <w:abstractNumId w:val="2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98"/>
    <w:rsid w:val="000116FC"/>
    <w:rsid w:val="000546CB"/>
    <w:rsid w:val="000A7B36"/>
    <w:rsid w:val="000B4DFE"/>
    <w:rsid w:val="000B52DE"/>
    <w:rsid w:val="000F1E09"/>
    <w:rsid w:val="00105E40"/>
    <w:rsid w:val="001201C3"/>
    <w:rsid w:val="00192C0A"/>
    <w:rsid w:val="001C365D"/>
    <w:rsid w:val="0020278C"/>
    <w:rsid w:val="00217CBF"/>
    <w:rsid w:val="00243D96"/>
    <w:rsid w:val="00257C18"/>
    <w:rsid w:val="002776F1"/>
    <w:rsid w:val="00277AC7"/>
    <w:rsid w:val="00294CE0"/>
    <w:rsid w:val="002C747E"/>
    <w:rsid w:val="002E4A05"/>
    <w:rsid w:val="00304427"/>
    <w:rsid w:val="00305EF7"/>
    <w:rsid w:val="003266A6"/>
    <w:rsid w:val="00340281"/>
    <w:rsid w:val="00361BC7"/>
    <w:rsid w:val="00384A22"/>
    <w:rsid w:val="003B43B0"/>
    <w:rsid w:val="003D1F98"/>
    <w:rsid w:val="003D463E"/>
    <w:rsid w:val="003E1588"/>
    <w:rsid w:val="00402E6B"/>
    <w:rsid w:val="00404BF8"/>
    <w:rsid w:val="00453ECE"/>
    <w:rsid w:val="00474F57"/>
    <w:rsid w:val="0047746F"/>
    <w:rsid w:val="004F3118"/>
    <w:rsid w:val="00543D8C"/>
    <w:rsid w:val="005A63F1"/>
    <w:rsid w:val="005B198A"/>
    <w:rsid w:val="005B4835"/>
    <w:rsid w:val="005D03F7"/>
    <w:rsid w:val="006473F3"/>
    <w:rsid w:val="006859BD"/>
    <w:rsid w:val="006877C9"/>
    <w:rsid w:val="00687FF0"/>
    <w:rsid w:val="006B2C38"/>
    <w:rsid w:val="006B326A"/>
    <w:rsid w:val="006C145D"/>
    <w:rsid w:val="006E5582"/>
    <w:rsid w:val="007318C6"/>
    <w:rsid w:val="00776B4C"/>
    <w:rsid w:val="00781215"/>
    <w:rsid w:val="007D2DEA"/>
    <w:rsid w:val="007D31B6"/>
    <w:rsid w:val="007D3402"/>
    <w:rsid w:val="007E34DA"/>
    <w:rsid w:val="007F79FE"/>
    <w:rsid w:val="008309DF"/>
    <w:rsid w:val="0083378E"/>
    <w:rsid w:val="00847345"/>
    <w:rsid w:val="008A769C"/>
    <w:rsid w:val="008B240C"/>
    <w:rsid w:val="008B743D"/>
    <w:rsid w:val="008C18BA"/>
    <w:rsid w:val="00911966"/>
    <w:rsid w:val="0093716F"/>
    <w:rsid w:val="00961A5D"/>
    <w:rsid w:val="009F73B9"/>
    <w:rsid w:val="00A025B9"/>
    <w:rsid w:val="00A1521E"/>
    <w:rsid w:val="00AB1A42"/>
    <w:rsid w:val="00B05872"/>
    <w:rsid w:val="00B05AFF"/>
    <w:rsid w:val="00B07F2C"/>
    <w:rsid w:val="00B10E4D"/>
    <w:rsid w:val="00B1114A"/>
    <w:rsid w:val="00B12A91"/>
    <w:rsid w:val="00B32250"/>
    <w:rsid w:val="00B4198B"/>
    <w:rsid w:val="00B62143"/>
    <w:rsid w:val="00B8222D"/>
    <w:rsid w:val="00BA748E"/>
    <w:rsid w:val="00BB72F1"/>
    <w:rsid w:val="00BC73FA"/>
    <w:rsid w:val="00BD209F"/>
    <w:rsid w:val="00BE1C55"/>
    <w:rsid w:val="00BF1043"/>
    <w:rsid w:val="00C06D2F"/>
    <w:rsid w:val="00C4556E"/>
    <w:rsid w:val="00C57D59"/>
    <w:rsid w:val="00C766A7"/>
    <w:rsid w:val="00C84BDD"/>
    <w:rsid w:val="00C94073"/>
    <w:rsid w:val="00CA460B"/>
    <w:rsid w:val="00CC6355"/>
    <w:rsid w:val="00CE6C04"/>
    <w:rsid w:val="00D0407C"/>
    <w:rsid w:val="00D06DE3"/>
    <w:rsid w:val="00D22FAF"/>
    <w:rsid w:val="00D4405A"/>
    <w:rsid w:val="00D67FDF"/>
    <w:rsid w:val="00D80098"/>
    <w:rsid w:val="00D946CE"/>
    <w:rsid w:val="00DA7F14"/>
    <w:rsid w:val="00DF6806"/>
    <w:rsid w:val="00E3122D"/>
    <w:rsid w:val="00E32FB5"/>
    <w:rsid w:val="00E766AE"/>
    <w:rsid w:val="00E84087"/>
    <w:rsid w:val="00E85E5F"/>
    <w:rsid w:val="00E86858"/>
    <w:rsid w:val="00ED1E4D"/>
    <w:rsid w:val="00F1183B"/>
    <w:rsid w:val="00F34960"/>
    <w:rsid w:val="00F4568B"/>
    <w:rsid w:val="00F52859"/>
    <w:rsid w:val="00F74DB1"/>
    <w:rsid w:val="00F975BC"/>
    <w:rsid w:val="00FB5CF6"/>
    <w:rsid w:val="00FE5439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2B7AE"/>
  <w15:docId w15:val="{1ADB0D98-7125-473E-B1E4-406EF0DD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63E"/>
    <w:rPr>
      <w:rFonts w:ascii="Arial" w:hAnsi="Arial"/>
      <w:sz w:val="22"/>
      <w:szCs w:val="24"/>
      <w:lang w:val="en-GB" w:eastAsia="ko-KR"/>
    </w:rPr>
  </w:style>
  <w:style w:type="paragraph" w:styleId="Heading1">
    <w:name w:val="heading 1"/>
    <w:next w:val="Normal"/>
    <w:qFormat/>
    <w:rsid w:val="003D463E"/>
    <w:pPr>
      <w:keepNext/>
      <w:numPr>
        <w:numId w:val="11"/>
      </w:numPr>
      <w:spacing w:before="120" w:after="60"/>
      <w:outlineLvl w:val="0"/>
    </w:pPr>
    <w:rPr>
      <w:rFonts w:ascii="Arial" w:hAnsi="Arial" w:cs="Arial"/>
      <w:bCs/>
      <w:kern w:val="32"/>
      <w:sz w:val="40"/>
      <w:szCs w:val="40"/>
      <w:lang w:val="en-GB" w:eastAsia="ko-KR"/>
    </w:rPr>
  </w:style>
  <w:style w:type="paragraph" w:styleId="Heading2">
    <w:name w:val="heading 2"/>
    <w:next w:val="Normal"/>
    <w:qFormat/>
    <w:rsid w:val="003D463E"/>
    <w:pPr>
      <w:keepNext/>
      <w:numPr>
        <w:ilvl w:val="1"/>
        <w:numId w:val="11"/>
      </w:numPr>
      <w:spacing w:before="120" w:after="60"/>
      <w:outlineLvl w:val="1"/>
    </w:pPr>
    <w:rPr>
      <w:rFonts w:ascii="Arial" w:hAnsi="Arial" w:cs="Arial"/>
      <w:bCs/>
      <w:iCs/>
      <w:sz w:val="34"/>
      <w:szCs w:val="32"/>
      <w:lang w:val="en-GB" w:eastAsia="ko-KR"/>
    </w:rPr>
  </w:style>
  <w:style w:type="paragraph" w:styleId="Heading3">
    <w:name w:val="heading 3"/>
    <w:next w:val="Normal"/>
    <w:qFormat/>
    <w:rsid w:val="003D463E"/>
    <w:pPr>
      <w:keepNext/>
      <w:numPr>
        <w:ilvl w:val="2"/>
        <w:numId w:val="11"/>
      </w:numPr>
      <w:spacing w:before="120" w:after="60"/>
      <w:outlineLvl w:val="2"/>
    </w:pPr>
    <w:rPr>
      <w:rFonts w:ascii="Arial" w:hAnsi="Arial" w:cs="Arial"/>
      <w:bCs/>
      <w:sz w:val="28"/>
      <w:szCs w:val="26"/>
      <w:lang w:val="en-GB" w:eastAsia="ko-KR"/>
    </w:rPr>
  </w:style>
  <w:style w:type="paragraph" w:styleId="Heading4">
    <w:name w:val="heading 4"/>
    <w:next w:val="Normal"/>
    <w:qFormat/>
    <w:rsid w:val="003D463E"/>
    <w:pPr>
      <w:keepNext/>
      <w:numPr>
        <w:ilvl w:val="3"/>
        <w:numId w:val="11"/>
      </w:numPr>
      <w:spacing w:before="120" w:after="60"/>
      <w:outlineLvl w:val="3"/>
    </w:pPr>
    <w:rPr>
      <w:rFonts w:ascii="Arial" w:hAnsi="Arial"/>
      <w:b/>
      <w:bCs/>
      <w:sz w:val="22"/>
      <w:szCs w:val="28"/>
      <w:lang w:val="en-GB" w:eastAsia="ko-KR"/>
    </w:rPr>
  </w:style>
  <w:style w:type="paragraph" w:styleId="Heading5">
    <w:name w:val="heading 5"/>
    <w:next w:val="Normal"/>
    <w:qFormat/>
    <w:rsid w:val="003D463E"/>
    <w:pPr>
      <w:numPr>
        <w:ilvl w:val="4"/>
        <w:numId w:val="11"/>
      </w:numPr>
      <w:spacing w:before="120" w:after="60"/>
      <w:outlineLvl w:val="4"/>
    </w:pPr>
    <w:rPr>
      <w:rFonts w:ascii="Arial" w:hAnsi="Arial"/>
      <w:b/>
      <w:bCs/>
      <w:iCs/>
      <w:sz w:val="22"/>
      <w:szCs w:val="26"/>
      <w:lang w:val="en-GB" w:eastAsia="ko-KR"/>
    </w:rPr>
  </w:style>
  <w:style w:type="paragraph" w:styleId="Heading6">
    <w:name w:val="heading 6"/>
    <w:basedOn w:val="Normal"/>
    <w:next w:val="Normal"/>
    <w:autoRedefine/>
    <w:qFormat/>
    <w:rsid w:val="003D463E"/>
    <w:pPr>
      <w:numPr>
        <w:ilvl w:val="5"/>
        <w:numId w:val="11"/>
      </w:numPr>
      <w:spacing w:before="12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3D463E"/>
    <w:pPr>
      <w:numPr>
        <w:ilvl w:val="6"/>
        <w:numId w:val="1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3D463E"/>
    <w:pPr>
      <w:numPr>
        <w:ilvl w:val="7"/>
        <w:numId w:val="11"/>
      </w:numPr>
      <w:spacing w:before="12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3D463E"/>
    <w:pPr>
      <w:numPr>
        <w:ilvl w:val="8"/>
        <w:numId w:val="11"/>
      </w:numPr>
      <w:spacing w:before="12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3D463E"/>
    <w:pPr>
      <w:tabs>
        <w:tab w:val="center" w:pos="4320"/>
        <w:tab w:val="right" w:pos="8640"/>
      </w:tabs>
    </w:pPr>
    <w:rPr>
      <w:rFonts w:ascii="Arial" w:hAnsi="Arial"/>
      <w:sz w:val="22"/>
      <w:szCs w:val="24"/>
      <w:lang w:val="en-GB" w:eastAsia="ko-KR"/>
    </w:rPr>
  </w:style>
  <w:style w:type="paragraph" w:styleId="Footer">
    <w:name w:val="footer"/>
    <w:semiHidden/>
    <w:rsid w:val="003D463E"/>
    <w:pPr>
      <w:tabs>
        <w:tab w:val="center" w:pos="4320"/>
        <w:tab w:val="right" w:pos="8640"/>
      </w:tabs>
      <w:ind w:left="-113"/>
    </w:pPr>
    <w:rPr>
      <w:rFonts w:ascii="Arial" w:hAnsi="Arial"/>
      <w:sz w:val="22"/>
      <w:szCs w:val="24"/>
      <w:lang w:val="en-GB" w:eastAsia="ko-KR"/>
    </w:rPr>
  </w:style>
  <w:style w:type="paragraph" w:customStyle="1" w:styleId="Formtextbox">
    <w:name w:val="Form textbox"/>
    <w:semiHidden/>
    <w:rsid w:val="003D463E"/>
    <w:pPr>
      <w:spacing w:line="270" w:lineRule="exact"/>
    </w:pPr>
    <w:rPr>
      <w:rFonts w:ascii="Arial" w:hAnsi="Arial"/>
      <w:sz w:val="22"/>
      <w:szCs w:val="22"/>
      <w:lang w:val="en-GB" w:eastAsia="ko-KR"/>
    </w:rPr>
  </w:style>
  <w:style w:type="paragraph" w:styleId="BalloonText">
    <w:name w:val="Balloon Text"/>
    <w:basedOn w:val="Normal"/>
    <w:semiHidden/>
    <w:rsid w:val="003D463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3D463E"/>
  </w:style>
  <w:style w:type="paragraph" w:styleId="ListParagraph">
    <w:name w:val="List Paragraph"/>
    <w:basedOn w:val="Normal"/>
    <w:uiPriority w:val="34"/>
    <w:qFormat/>
    <w:rsid w:val="00E86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B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B36"/>
    <w:rPr>
      <w:color w:val="808080"/>
      <w:shd w:val="clear" w:color="auto" w:fill="E6E6E6"/>
    </w:rPr>
  </w:style>
  <w:style w:type="paragraph" w:customStyle="1" w:styleId="Default">
    <w:name w:val="Default"/>
    <w:rsid w:val="001C36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paragraph" w:styleId="NormalWeb">
    <w:name w:val="Normal (Web)"/>
    <w:basedOn w:val="Normal"/>
    <w:uiPriority w:val="99"/>
    <w:semiHidden/>
    <w:unhideWhenUsed/>
    <w:rsid w:val="000116F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5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7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9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22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10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qTG3sfsGOUw" TargetMode="External"/><Relationship Id="rId18" Type="http://schemas.openxmlformats.org/officeDocument/2006/relationships/hyperlink" Target="http://www.youtube.com/watch?v=ndDK9vAckSE&amp;amp;index=1&amp;amp;list=PLf5gOVHfu82Fg-bk-iZUEP_9XqHa1IAik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ahrinet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youtu.be/xiDKpU72TMY?list=PLf5gOVHfu82Fg-bk-iZUEP_9XqHa1IAik" TargetMode="External"/><Relationship Id="rId17" Type="http://schemas.openxmlformats.org/officeDocument/2006/relationships/hyperlink" Target="https://www.youtube.com/watch?v=TxiG3Y0Pnq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bDoUGz-1uuM&amp;amp;list=PLf5gOVHfu82Fg-bk-iZUEP_9XqHa1IAik&amp;amp;index=10" TargetMode="External"/><Relationship Id="rId20" Type="http://schemas.openxmlformats.org/officeDocument/2006/relationships/hyperlink" Target="http://www.youtube.com/watch?v=Atz2XwcjZ48&amp;amp;list=PLf5gOVHfu82Fg-bk-iZUEP_9XqHa1IAik&amp;amp;index=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outube.com/watch?v=0OoF5YscSAo&amp;amp;list=PLf5gOVHfu82Fg-bk-iZUEP_9XqHa1IAik&amp;amp;index=16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youtube.com/watch?v=ndDK9vAckSE&amp;amp;index=1&amp;amp;list=PLf5gOVHfu82Fg-bk-iZUEP_9XqHa1IAik" TargetMode="External"/><Relationship Id="rId23" Type="http://schemas.openxmlformats.org/officeDocument/2006/relationships/hyperlink" Target="http://www.ahrinet.org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youtube.com/watch?v=SPJvl4A0xFQ&amp;amp;list=PLf5gOVHfu82Fg-bk-iZUEP_9XqHa1IAik&amp;amp;index=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outube.com/watch?v=mE03AVuW8XM" TargetMode="External"/><Relationship Id="rId22" Type="http://schemas.openxmlformats.org/officeDocument/2006/relationships/image" Target="media/image1.JP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UMCD\Application%20Data\Microsoft\Templates\Alfa%20Laval\Report-Minu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AB279C83B6743BEA0256B94772044" ma:contentTypeVersion="1" ma:contentTypeDescription="Create a new document." ma:contentTypeScope="" ma:versionID="b18624b3b7ac813cc1abaad0988ca8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0CBA-8517-4870-A4B8-A7A495F4782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2B4ADB4-7BCA-46AB-9F64-2AD785C8F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39AE50-53C3-4B7C-8FEE-EF9C1CCDC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72D2B-89C4-47E4-B281-0A3BD910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Report-Minutes2</Template>
  <TotalTime>472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Alfa Laval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SELUMCD</dc:creator>
  <cp:keywords/>
  <dc:description/>
  <cp:lastModifiedBy>Fatih Demirci</cp:lastModifiedBy>
  <cp:revision>10</cp:revision>
  <cp:lastPrinted>2012-03-14T09:00:00Z</cp:lastPrinted>
  <dcterms:created xsi:type="dcterms:W3CDTF">2018-12-03T09:29:00Z</dcterms:created>
  <dcterms:modified xsi:type="dcterms:W3CDTF">2018-12-13T09:04:00Z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0x010100352AB279C83B6743BEA0256B94772044</vt:lpwstr>
  </property>
</Properties>
</file>